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D0" w:rsidRPr="00901CEC" w:rsidRDefault="00DC6ED0" w:rsidP="00DC6ED0">
      <w:pPr>
        <w:rPr>
          <w:rFonts w:ascii="宋体" w:hAnsi="宋体"/>
          <w:szCs w:val="21"/>
        </w:rPr>
      </w:pPr>
      <w:r w:rsidRPr="00901CEC">
        <w:rPr>
          <w:rFonts w:ascii="宋体" w:hAnsi="宋体" w:hint="eastAsia"/>
          <w:szCs w:val="21"/>
        </w:rPr>
        <w:t xml:space="preserve">证券代码：600283   </w:t>
      </w:r>
      <w:r>
        <w:rPr>
          <w:rFonts w:ascii="宋体" w:hAnsi="宋体" w:hint="eastAsia"/>
          <w:szCs w:val="21"/>
        </w:rPr>
        <w:t xml:space="preserve">    </w:t>
      </w:r>
      <w:r w:rsidRPr="00901CEC">
        <w:rPr>
          <w:rFonts w:ascii="宋体" w:hAnsi="宋体" w:hint="eastAsia"/>
          <w:szCs w:val="21"/>
        </w:rPr>
        <w:t xml:space="preserve">证券简称：钱江水利    </w:t>
      </w:r>
      <w:r>
        <w:rPr>
          <w:rFonts w:ascii="宋体" w:hAnsi="宋体" w:hint="eastAsia"/>
          <w:szCs w:val="21"/>
        </w:rPr>
        <w:t xml:space="preserve">          </w:t>
      </w:r>
      <w:r w:rsidRPr="00901CEC">
        <w:rPr>
          <w:rFonts w:ascii="宋体" w:hAnsi="宋体" w:hint="eastAsia"/>
          <w:szCs w:val="21"/>
        </w:rPr>
        <w:t>公告编号：临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/>
          <w:szCs w:val="21"/>
        </w:rPr>
        <w:t>20</w:t>
      </w:r>
      <w:r w:rsidRPr="00901CEC">
        <w:rPr>
          <w:rFonts w:ascii="宋体" w:hAnsi="宋体" w:hint="eastAsia"/>
          <w:szCs w:val="21"/>
        </w:rPr>
        <w:t>-0</w:t>
      </w:r>
      <w:r w:rsidR="00176F8C">
        <w:rPr>
          <w:rFonts w:ascii="宋体" w:hAnsi="宋体"/>
          <w:szCs w:val="21"/>
        </w:rPr>
        <w:t>34</w:t>
      </w:r>
      <w:r>
        <w:rPr>
          <w:rFonts w:ascii="宋体" w:hAnsi="宋体"/>
          <w:szCs w:val="21"/>
        </w:rPr>
        <w:t xml:space="preserve">  </w:t>
      </w:r>
    </w:p>
    <w:p w:rsidR="00DC6ED0" w:rsidRPr="00901CEC" w:rsidRDefault="00DC6ED0" w:rsidP="00DC6ED0">
      <w:pPr>
        <w:spacing w:line="480" w:lineRule="exact"/>
        <w:ind w:left="135" w:rightChars="-244" w:right="-512" w:hangingChars="64" w:hanging="135"/>
        <w:rPr>
          <w:rFonts w:ascii="仿宋_GB2312" w:eastAsia="仿宋_GB2312"/>
          <w:b/>
          <w:szCs w:val="21"/>
        </w:rPr>
      </w:pPr>
    </w:p>
    <w:p w:rsidR="00DC6ED0" w:rsidRPr="00901CEC" w:rsidRDefault="00DC6ED0" w:rsidP="00DC6ED0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钱江水利开发股份有限公司</w:t>
      </w:r>
    </w:p>
    <w:p w:rsidR="00DC6ED0" w:rsidRPr="00901CEC" w:rsidRDefault="00DC6ED0" w:rsidP="00DC6ED0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第</w:t>
      </w:r>
      <w:r>
        <w:rPr>
          <w:rFonts w:ascii="黑体" w:eastAsia="黑体" w:hint="eastAsia"/>
          <w:b/>
          <w:color w:val="FF0000"/>
          <w:sz w:val="30"/>
          <w:szCs w:val="30"/>
        </w:rPr>
        <w:t>七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届董事会第</w:t>
      </w:r>
      <w:r>
        <w:rPr>
          <w:rFonts w:ascii="黑体" w:eastAsia="黑体" w:hint="eastAsia"/>
          <w:b/>
          <w:color w:val="FF0000"/>
          <w:sz w:val="30"/>
          <w:szCs w:val="30"/>
        </w:rPr>
        <w:t>二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次</w:t>
      </w:r>
      <w:r>
        <w:rPr>
          <w:rFonts w:ascii="黑体" w:eastAsia="黑体" w:hint="eastAsia"/>
          <w:b/>
          <w:color w:val="FF0000"/>
          <w:sz w:val="30"/>
          <w:szCs w:val="30"/>
        </w:rPr>
        <w:t>临时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会议决议公告</w:t>
      </w:r>
    </w:p>
    <w:p w:rsidR="00DC6ED0" w:rsidRPr="00354B42" w:rsidRDefault="00DC6ED0" w:rsidP="00DC6ED0">
      <w:pPr>
        <w:spacing w:line="360" w:lineRule="exact"/>
        <w:ind w:firstLineChars="250" w:firstLine="525"/>
      </w:pPr>
      <w:r w:rsidRPr="00354B42"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C6ED0" w:rsidRDefault="00DC6ED0" w:rsidP="00DC6ED0">
      <w:pPr>
        <w:pStyle w:val="a8"/>
        <w:spacing w:line="360" w:lineRule="exact"/>
      </w:pPr>
    </w:p>
    <w:p w:rsidR="00DC6ED0" w:rsidRPr="00354B42" w:rsidRDefault="00DC6ED0" w:rsidP="00DC6ED0">
      <w:pPr>
        <w:pStyle w:val="a8"/>
        <w:spacing w:line="360" w:lineRule="exact"/>
        <w:ind w:firstLineChars="200" w:firstLine="420"/>
      </w:pPr>
      <w:r w:rsidRPr="00354B42">
        <w:rPr>
          <w:rFonts w:hint="eastAsia"/>
        </w:rPr>
        <w:t>钱江水利开发股份有限公司（以下简称“公司”）董事会于</w:t>
      </w:r>
      <w:r>
        <w:rPr>
          <w:rFonts w:hint="eastAsia"/>
        </w:rPr>
        <w:t>20</w:t>
      </w:r>
      <w:r>
        <w:t>20</w:t>
      </w:r>
      <w:r w:rsidRPr="00354B42"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 w:rsidR="00176F8C">
        <w:rPr>
          <w:rFonts w:hint="eastAsia"/>
        </w:rPr>
        <w:t>2</w:t>
      </w:r>
      <w:r w:rsidR="00176F8C">
        <w:t>1</w:t>
      </w:r>
      <w:r>
        <w:rPr>
          <w:rFonts w:hint="eastAsia"/>
        </w:rPr>
        <w:t>日</w:t>
      </w:r>
      <w:r w:rsidRPr="007C51A2">
        <w:rPr>
          <w:rFonts w:hint="eastAsia"/>
        </w:rPr>
        <w:t>以</w:t>
      </w:r>
      <w:r w:rsidRPr="00354B42">
        <w:rPr>
          <w:rFonts w:hint="eastAsia"/>
        </w:rPr>
        <w:t>专人送达、传真和电子邮件方式发出召开</w:t>
      </w:r>
      <w:r>
        <w:rPr>
          <w:rFonts w:hint="eastAsia"/>
        </w:rPr>
        <w:t>七</w:t>
      </w:r>
      <w:r w:rsidRPr="00354B42">
        <w:rPr>
          <w:rFonts w:hint="eastAsia"/>
        </w:rPr>
        <w:t>届</w:t>
      </w:r>
      <w:r>
        <w:rPr>
          <w:rFonts w:hint="eastAsia"/>
        </w:rPr>
        <w:t>二</w:t>
      </w:r>
      <w:r w:rsidRPr="00354B42">
        <w:rPr>
          <w:rFonts w:hint="eastAsia"/>
        </w:rPr>
        <w:t>次</w:t>
      </w:r>
      <w:r>
        <w:rPr>
          <w:rFonts w:hint="eastAsia"/>
        </w:rPr>
        <w:t>临时</w:t>
      </w:r>
      <w:r w:rsidRPr="00354B42">
        <w:rPr>
          <w:rFonts w:hint="eastAsia"/>
        </w:rPr>
        <w:t>董事会的通知，会议</w:t>
      </w:r>
      <w:r w:rsidRPr="002C5F32">
        <w:rPr>
          <w:rFonts w:hint="eastAsia"/>
        </w:rPr>
        <w:t>于</w:t>
      </w:r>
      <w:r w:rsidRPr="002C5F32">
        <w:rPr>
          <w:rFonts w:hint="eastAsia"/>
        </w:rPr>
        <w:t>20</w:t>
      </w:r>
      <w:r w:rsidRPr="002C5F32">
        <w:t>20</w:t>
      </w:r>
      <w:r w:rsidRPr="002C5F32">
        <w:rPr>
          <w:rFonts w:hint="eastAsia"/>
        </w:rPr>
        <w:t>年</w:t>
      </w:r>
      <w:r>
        <w:rPr>
          <w:rFonts w:hint="eastAsia"/>
        </w:rPr>
        <w:t>9</w:t>
      </w:r>
      <w:r w:rsidRPr="002C5F32">
        <w:rPr>
          <w:rFonts w:hint="eastAsia"/>
        </w:rPr>
        <w:t>月</w:t>
      </w:r>
      <w:r w:rsidR="00176F8C">
        <w:rPr>
          <w:rFonts w:hint="eastAsia"/>
        </w:rPr>
        <w:t>2</w:t>
      </w:r>
      <w:r w:rsidR="00176F8C">
        <w:t>8</w:t>
      </w:r>
      <w:r w:rsidRPr="002C5F32">
        <w:rPr>
          <w:rFonts w:hint="eastAsia"/>
        </w:rPr>
        <w:t>日</w:t>
      </w:r>
      <w:r w:rsidR="00176F8C">
        <w:rPr>
          <w:rFonts w:hint="eastAsia"/>
        </w:rPr>
        <w:t>上午</w:t>
      </w:r>
      <w:r w:rsidR="00176F8C">
        <w:rPr>
          <w:rFonts w:hint="eastAsia"/>
        </w:rPr>
        <w:t>9</w:t>
      </w:r>
      <w:r w:rsidR="00176F8C">
        <w:rPr>
          <w:rFonts w:hint="eastAsia"/>
        </w:rPr>
        <w:t>：</w:t>
      </w:r>
      <w:r w:rsidR="00176F8C">
        <w:rPr>
          <w:rFonts w:hint="eastAsia"/>
        </w:rPr>
        <w:t>0</w:t>
      </w:r>
      <w:r w:rsidR="00176F8C">
        <w:t>0</w:t>
      </w:r>
      <w:r w:rsidR="00176F8C" w:rsidRPr="00176F8C">
        <w:rPr>
          <w:rFonts w:hint="eastAsia"/>
        </w:rPr>
        <w:t>在杭州市三台山路公司会议室</w:t>
      </w:r>
      <w:r w:rsidRPr="00176F8C">
        <w:rPr>
          <w:rFonts w:hint="eastAsia"/>
        </w:rPr>
        <w:t>召开</w:t>
      </w:r>
      <w:r>
        <w:rPr>
          <w:rFonts w:hint="eastAsia"/>
        </w:rPr>
        <w:t>，应到</w:t>
      </w:r>
      <w:r w:rsidRPr="00354B42">
        <w:rPr>
          <w:rFonts w:hint="eastAsia"/>
        </w:rPr>
        <w:t>董事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</w:t>
      </w:r>
      <w:r w:rsidRPr="000E54D1">
        <w:rPr>
          <w:rFonts w:hint="eastAsia"/>
        </w:rPr>
        <w:t>，</w:t>
      </w:r>
      <w:r w:rsidRPr="00176F8C">
        <w:rPr>
          <w:rFonts w:hint="eastAsia"/>
        </w:rPr>
        <w:t>实到董事</w:t>
      </w:r>
      <w:r w:rsidRPr="00176F8C">
        <w:rPr>
          <w:rFonts w:hint="eastAsia"/>
        </w:rPr>
        <w:t>9</w:t>
      </w:r>
      <w:r w:rsidRPr="00176F8C">
        <w:rPr>
          <w:rFonts w:hint="eastAsia"/>
        </w:rPr>
        <w:t>人</w:t>
      </w:r>
      <w:r w:rsidRPr="000E54D1">
        <w:rPr>
          <w:rFonts w:hint="eastAsia"/>
        </w:rPr>
        <w:t>。本次会议的召开符合《公司法》和《公司章程》的有关规定。</w:t>
      </w:r>
      <w:r w:rsidRPr="00354B42">
        <w:rPr>
          <w:rFonts w:hint="eastAsia"/>
        </w:rPr>
        <w:t>经董事</w:t>
      </w:r>
      <w:r>
        <w:rPr>
          <w:rFonts w:hint="eastAsia"/>
        </w:rPr>
        <w:t>书面表决</w:t>
      </w:r>
      <w:r w:rsidRPr="00354B42">
        <w:rPr>
          <w:rFonts w:hint="eastAsia"/>
        </w:rPr>
        <w:t>后一致同意通过如下事项：</w:t>
      </w:r>
    </w:p>
    <w:p w:rsidR="00DC6ED0" w:rsidRDefault="00DC6ED0" w:rsidP="00DC6ED0">
      <w:pPr>
        <w:pStyle w:val="a7"/>
        <w:numPr>
          <w:ilvl w:val="0"/>
          <w:numId w:val="1"/>
        </w:numPr>
        <w:spacing w:line="360" w:lineRule="exact"/>
        <w:ind w:firstLineChars="0"/>
        <w:outlineLvl w:val="0"/>
      </w:pPr>
      <w:r w:rsidRPr="00354B42">
        <w:rPr>
          <w:rFonts w:hint="eastAsia"/>
        </w:rPr>
        <w:t>审议通过</w:t>
      </w:r>
      <w:r>
        <w:rPr>
          <w:rFonts w:hint="eastAsia"/>
        </w:rPr>
        <w:t>《</w:t>
      </w:r>
      <w:r w:rsidRPr="0048687E">
        <w:rPr>
          <w:rFonts w:hint="eastAsia"/>
        </w:rPr>
        <w:t>关于公司</w:t>
      </w:r>
      <w:r w:rsidR="00176F8C">
        <w:rPr>
          <w:rFonts w:hint="eastAsia"/>
        </w:rPr>
        <w:t>聘任财务总监</w:t>
      </w:r>
      <w:r>
        <w:rPr>
          <w:rFonts w:hint="eastAsia"/>
        </w:rPr>
        <w:t>》的议案。</w:t>
      </w:r>
    </w:p>
    <w:p w:rsidR="00DC6ED0" w:rsidRDefault="00DC6ED0" w:rsidP="00DC6ED0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:rsidR="00DC6ED0" w:rsidRDefault="00DC6ED0" w:rsidP="00DC6ED0">
      <w:pPr>
        <w:spacing w:line="360" w:lineRule="exact"/>
        <w:ind w:firstLineChars="200" w:firstLine="420"/>
      </w:pPr>
    </w:p>
    <w:p w:rsidR="00DC6ED0" w:rsidRDefault="00DC6ED0" w:rsidP="00DC6ED0">
      <w:pPr>
        <w:spacing w:line="360" w:lineRule="exact"/>
        <w:ind w:firstLineChars="200" w:firstLine="420"/>
      </w:pPr>
      <w:r w:rsidRPr="00354B42">
        <w:rPr>
          <w:rFonts w:hint="eastAsia"/>
        </w:rPr>
        <w:t>特此公告。</w:t>
      </w:r>
    </w:p>
    <w:p w:rsidR="00DC6ED0" w:rsidRPr="009E3CAE" w:rsidRDefault="00DC6ED0" w:rsidP="00DC6ED0">
      <w:pPr>
        <w:spacing w:line="360" w:lineRule="exact"/>
      </w:pPr>
    </w:p>
    <w:p w:rsidR="00DC6ED0" w:rsidRPr="00354B42" w:rsidRDefault="00DC6ED0" w:rsidP="00DC6ED0">
      <w:pPr>
        <w:spacing w:line="360" w:lineRule="exact"/>
      </w:pPr>
    </w:p>
    <w:p w:rsidR="00DC6ED0" w:rsidRPr="00354B42" w:rsidRDefault="00DC6ED0" w:rsidP="00DC6ED0">
      <w:pPr>
        <w:spacing w:line="360" w:lineRule="exact"/>
        <w:ind w:firstLineChars="2000" w:firstLine="4200"/>
      </w:pPr>
      <w:r w:rsidRPr="00354B42">
        <w:rPr>
          <w:rFonts w:hint="eastAsia"/>
        </w:rPr>
        <w:t>钱江水利开发股份有限公司董事会</w:t>
      </w:r>
    </w:p>
    <w:p w:rsidR="00DC6ED0" w:rsidRDefault="00DC6ED0" w:rsidP="00DC6ED0">
      <w:pPr>
        <w:spacing w:line="360" w:lineRule="exact"/>
      </w:pPr>
      <w:r w:rsidRPr="00354B42"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          20</w:t>
      </w:r>
      <w:r>
        <w:t>20</w:t>
      </w:r>
      <w:r w:rsidRPr="00354B42">
        <w:rPr>
          <w:rFonts w:hint="eastAsia"/>
        </w:rPr>
        <w:t>年</w:t>
      </w:r>
      <w:r>
        <w:t>9</w:t>
      </w:r>
      <w:r w:rsidRPr="00354B42">
        <w:rPr>
          <w:rFonts w:hint="eastAsia"/>
        </w:rPr>
        <w:t>月</w:t>
      </w:r>
      <w:r w:rsidR="00176F8C">
        <w:t>29</w:t>
      </w:r>
      <w:r w:rsidRPr="00354B42">
        <w:rPr>
          <w:rFonts w:hint="eastAsia"/>
        </w:rPr>
        <w:t>日</w:t>
      </w:r>
    </w:p>
    <w:p w:rsidR="004567D2" w:rsidRDefault="004567D2"/>
    <w:p w:rsidR="004567D2" w:rsidRDefault="004567D2"/>
    <w:p w:rsidR="00886808" w:rsidRDefault="004275E3">
      <w:r>
        <w:rPr>
          <w:rFonts w:hint="eastAsia"/>
        </w:rPr>
        <w:t>简历：</w:t>
      </w:r>
    </w:p>
    <w:p w:rsidR="004567D2" w:rsidRPr="00654CD0" w:rsidRDefault="004567D2" w:rsidP="004567D2">
      <w:pPr>
        <w:pStyle w:val="a8"/>
        <w:spacing w:line="360" w:lineRule="exact"/>
        <w:ind w:firstLineChars="200" w:firstLine="420"/>
      </w:pPr>
      <w:r w:rsidRPr="00654CD0">
        <w:t>彭伟军</w:t>
      </w:r>
      <w:r>
        <w:rPr>
          <w:rFonts w:hint="eastAsia"/>
        </w:rPr>
        <w:t>，</w:t>
      </w:r>
      <w:r w:rsidRPr="00654CD0">
        <w:t>男</w:t>
      </w:r>
      <w:r>
        <w:rPr>
          <w:rFonts w:hint="eastAsia"/>
        </w:rPr>
        <w:t>，</w:t>
      </w:r>
      <w:r w:rsidRPr="00654CD0">
        <w:rPr>
          <w:rFonts w:hint="eastAsia"/>
        </w:rPr>
        <w:t>1976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12</w:t>
      </w:r>
      <w:r w:rsidRPr="00654CD0">
        <w:rPr>
          <w:rFonts w:hint="eastAsia"/>
        </w:rPr>
        <w:t>月出生，本科学历，高级会计师。</w:t>
      </w:r>
      <w:r w:rsidRPr="00654CD0">
        <w:rPr>
          <w:rFonts w:hint="eastAsia"/>
        </w:rPr>
        <w:t>2000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8</w:t>
      </w:r>
      <w:r w:rsidRPr="00654CD0">
        <w:rPr>
          <w:rFonts w:hint="eastAsia"/>
        </w:rPr>
        <w:t>月至</w:t>
      </w:r>
      <w:r w:rsidRPr="00654CD0">
        <w:rPr>
          <w:rFonts w:hint="eastAsia"/>
        </w:rPr>
        <w:t>2001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6</w:t>
      </w:r>
      <w:r w:rsidRPr="00654CD0">
        <w:rPr>
          <w:rFonts w:hint="eastAsia"/>
        </w:rPr>
        <w:t>月任浙江华日电冰箱厂销售；</w:t>
      </w:r>
      <w:r w:rsidRPr="00654CD0">
        <w:rPr>
          <w:rFonts w:hint="eastAsia"/>
        </w:rPr>
        <w:t>2001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11</w:t>
      </w:r>
      <w:r w:rsidRPr="00654CD0">
        <w:rPr>
          <w:rFonts w:hint="eastAsia"/>
        </w:rPr>
        <w:t>月至</w:t>
      </w:r>
      <w:r w:rsidRPr="00654CD0">
        <w:rPr>
          <w:rFonts w:hint="eastAsia"/>
        </w:rPr>
        <w:t>2002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7</w:t>
      </w:r>
      <w:r w:rsidRPr="00654CD0">
        <w:rPr>
          <w:rFonts w:hint="eastAsia"/>
        </w:rPr>
        <w:t>月任北京华联杭州公司会计；</w:t>
      </w:r>
      <w:r w:rsidRPr="00654CD0">
        <w:rPr>
          <w:rFonts w:hint="eastAsia"/>
        </w:rPr>
        <w:t>2003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7</w:t>
      </w:r>
      <w:r w:rsidRPr="00654CD0">
        <w:rPr>
          <w:rFonts w:hint="eastAsia"/>
        </w:rPr>
        <w:t>月至</w:t>
      </w:r>
      <w:r w:rsidRPr="00654CD0">
        <w:rPr>
          <w:rFonts w:hint="eastAsia"/>
        </w:rPr>
        <w:t>2004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5</w:t>
      </w:r>
      <w:r w:rsidRPr="00654CD0">
        <w:rPr>
          <w:rFonts w:hint="eastAsia"/>
        </w:rPr>
        <w:t>月，历任杭州百安居装饰建材有限公司财务部会计、财务负责人；</w:t>
      </w:r>
      <w:r w:rsidRPr="00654CD0">
        <w:rPr>
          <w:rFonts w:hint="eastAsia"/>
        </w:rPr>
        <w:t>2004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6</w:t>
      </w:r>
      <w:r w:rsidRPr="00654CD0">
        <w:rPr>
          <w:rFonts w:hint="eastAsia"/>
        </w:rPr>
        <w:t>月至</w:t>
      </w:r>
      <w:r w:rsidRPr="00654CD0">
        <w:rPr>
          <w:rFonts w:hint="eastAsia"/>
        </w:rPr>
        <w:t>2004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8</w:t>
      </w:r>
      <w:r w:rsidRPr="00654CD0">
        <w:rPr>
          <w:rFonts w:hint="eastAsia"/>
        </w:rPr>
        <w:t>月，任杭州西湖天地经营管理有限公司财务部会计主任；</w:t>
      </w:r>
      <w:r w:rsidRPr="00654CD0">
        <w:rPr>
          <w:rFonts w:hint="eastAsia"/>
        </w:rPr>
        <w:t>2004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11</w:t>
      </w:r>
      <w:r w:rsidRPr="00654CD0">
        <w:rPr>
          <w:rFonts w:hint="eastAsia"/>
        </w:rPr>
        <w:t>月至</w:t>
      </w:r>
      <w:r w:rsidRPr="00654CD0">
        <w:rPr>
          <w:rFonts w:hint="eastAsia"/>
        </w:rPr>
        <w:t>2017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7</w:t>
      </w:r>
      <w:r w:rsidRPr="00654CD0">
        <w:rPr>
          <w:rFonts w:hint="eastAsia"/>
        </w:rPr>
        <w:t>月，历任钱江水利开发股份有限公司财务部会计、副经理；</w:t>
      </w:r>
      <w:r w:rsidRPr="00654CD0">
        <w:rPr>
          <w:rFonts w:hint="eastAsia"/>
        </w:rPr>
        <w:t>2012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3</w:t>
      </w:r>
      <w:r w:rsidRPr="00654CD0">
        <w:rPr>
          <w:rFonts w:hint="eastAsia"/>
        </w:rPr>
        <w:t>月至</w:t>
      </w:r>
      <w:r w:rsidRPr="00654CD0">
        <w:rPr>
          <w:rFonts w:hint="eastAsia"/>
        </w:rPr>
        <w:t>2017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7</w:t>
      </w:r>
      <w:r w:rsidRPr="00654CD0">
        <w:rPr>
          <w:rFonts w:hint="eastAsia"/>
        </w:rPr>
        <w:t>月，任钱江水利开发股份有限公司财务部经理；</w:t>
      </w:r>
      <w:r w:rsidRPr="00654CD0">
        <w:rPr>
          <w:rFonts w:hint="eastAsia"/>
        </w:rPr>
        <w:t>2017</w:t>
      </w:r>
      <w:r w:rsidRPr="00654CD0">
        <w:rPr>
          <w:rFonts w:hint="eastAsia"/>
        </w:rPr>
        <w:t>年</w:t>
      </w:r>
      <w:r w:rsidRPr="00654CD0">
        <w:rPr>
          <w:rFonts w:hint="eastAsia"/>
        </w:rPr>
        <w:t>7</w:t>
      </w:r>
      <w:r w:rsidRPr="00654CD0">
        <w:rPr>
          <w:rFonts w:hint="eastAsia"/>
        </w:rPr>
        <w:t>月至</w:t>
      </w:r>
      <w:r w:rsidR="00722291">
        <w:rPr>
          <w:rFonts w:hint="eastAsia"/>
        </w:rPr>
        <w:t>2</w:t>
      </w:r>
      <w:r w:rsidR="00722291">
        <w:t>020</w:t>
      </w:r>
      <w:r w:rsidR="00722291">
        <w:rPr>
          <w:rFonts w:hint="eastAsia"/>
        </w:rPr>
        <w:t>年</w:t>
      </w:r>
      <w:bookmarkStart w:id="0" w:name="_GoBack"/>
      <w:bookmarkEnd w:id="0"/>
      <w:r w:rsidRPr="00654CD0">
        <w:rPr>
          <w:rFonts w:hint="eastAsia"/>
        </w:rPr>
        <w:t>9</w:t>
      </w:r>
      <w:r w:rsidRPr="00654CD0">
        <w:rPr>
          <w:rFonts w:hint="eastAsia"/>
        </w:rPr>
        <w:t>月，任卡森国际控股有限公司（</w:t>
      </w:r>
      <w:r w:rsidRPr="00654CD0">
        <w:t>香港联交所主板上市，股票代码为</w:t>
      </w:r>
      <w:r w:rsidRPr="00654CD0">
        <w:t>HK0496</w:t>
      </w:r>
      <w:r w:rsidRPr="00654CD0">
        <w:rPr>
          <w:rFonts w:hint="eastAsia"/>
        </w:rPr>
        <w:t>）首席财务官。</w:t>
      </w:r>
    </w:p>
    <w:p w:rsidR="004275E3" w:rsidRPr="004567D2" w:rsidRDefault="004275E3"/>
    <w:sectPr w:rsidR="004275E3" w:rsidRPr="0045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F6" w:rsidRDefault="003072F6" w:rsidP="00DC6ED0">
      <w:r>
        <w:separator/>
      </w:r>
    </w:p>
  </w:endnote>
  <w:endnote w:type="continuationSeparator" w:id="0">
    <w:p w:rsidR="003072F6" w:rsidRDefault="003072F6" w:rsidP="00DC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F6" w:rsidRDefault="003072F6" w:rsidP="00DC6ED0">
      <w:r>
        <w:separator/>
      </w:r>
    </w:p>
  </w:footnote>
  <w:footnote w:type="continuationSeparator" w:id="0">
    <w:p w:rsidR="003072F6" w:rsidRDefault="003072F6" w:rsidP="00DC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5BD5"/>
    <w:multiLevelType w:val="hybridMultilevel"/>
    <w:tmpl w:val="AC9C4864"/>
    <w:lvl w:ilvl="0" w:tplc="D2BE5A1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FE"/>
    <w:rsid w:val="00000006"/>
    <w:rsid w:val="00004C15"/>
    <w:rsid w:val="000D2019"/>
    <w:rsid w:val="000D217A"/>
    <w:rsid w:val="00172A04"/>
    <w:rsid w:val="00176F8C"/>
    <w:rsid w:val="001B60C6"/>
    <w:rsid w:val="001F192B"/>
    <w:rsid w:val="00263856"/>
    <w:rsid w:val="00292901"/>
    <w:rsid w:val="002A77DE"/>
    <w:rsid w:val="002B6EBB"/>
    <w:rsid w:val="003072F6"/>
    <w:rsid w:val="00307624"/>
    <w:rsid w:val="003239D1"/>
    <w:rsid w:val="00342E65"/>
    <w:rsid w:val="003E6528"/>
    <w:rsid w:val="004275E3"/>
    <w:rsid w:val="004567D2"/>
    <w:rsid w:val="00474FD7"/>
    <w:rsid w:val="00480941"/>
    <w:rsid w:val="005C184C"/>
    <w:rsid w:val="006665EC"/>
    <w:rsid w:val="00695B25"/>
    <w:rsid w:val="006C39AF"/>
    <w:rsid w:val="00722291"/>
    <w:rsid w:val="00764EC1"/>
    <w:rsid w:val="007976FD"/>
    <w:rsid w:val="007C6320"/>
    <w:rsid w:val="00815371"/>
    <w:rsid w:val="008248A4"/>
    <w:rsid w:val="00832E6D"/>
    <w:rsid w:val="0084478D"/>
    <w:rsid w:val="00860FC7"/>
    <w:rsid w:val="00886808"/>
    <w:rsid w:val="008D0B77"/>
    <w:rsid w:val="008D4CDE"/>
    <w:rsid w:val="00962F07"/>
    <w:rsid w:val="009755B6"/>
    <w:rsid w:val="00987F79"/>
    <w:rsid w:val="009A47FE"/>
    <w:rsid w:val="009B5875"/>
    <w:rsid w:val="009D6476"/>
    <w:rsid w:val="00AB3B35"/>
    <w:rsid w:val="00AD325C"/>
    <w:rsid w:val="00B71D70"/>
    <w:rsid w:val="00BD3A5C"/>
    <w:rsid w:val="00C77B3E"/>
    <w:rsid w:val="00C832BD"/>
    <w:rsid w:val="00CF4DF7"/>
    <w:rsid w:val="00D04A11"/>
    <w:rsid w:val="00DC6ED0"/>
    <w:rsid w:val="00DC77A6"/>
    <w:rsid w:val="00E46501"/>
    <w:rsid w:val="00E52EA3"/>
    <w:rsid w:val="00E63FA8"/>
    <w:rsid w:val="00EF233E"/>
    <w:rsid w:val="00EF46DD"/>
    <w:rsid w:val="00F05214"/>
    <w:rsid w:val="00F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432E5"/>
  <w15:chartTrackingRefBased/>
  <w15:docId w15:val="{5DF76EDA-0DC4-4A4E-B3D6-CBE42983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ED0"/>
    <w:rPr>
      <w:sz w:val="18"/>
      <w:szCs w:val="18"/>
    </w:rPr>
  </w:style>
  <w:style w:type="paragraph" w:styleId="a7">
    <w:name w:val="List Paragraph"/>
    <w:basedOn w:val="a"/>
    <w:uiPriority w:val="34"/>
    <w:qFormat/>
    <w:rsid w:val="00DC6ED0"/>
    <w:pPr>
      <w:ind w:firstLineChars="200" w:firstLine="420"/>
    </w:pPr>
  </w:style>
  <w:style w:type="paragraph" w:styleId="2">
    <w:name w:val="Body Text Indent 2"/>
    <w:basedOn w:val="a"/>
    <w:link w:val="20"/>
    <w:rsid w:val="00DC6ED0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DC6ED0"/>
    <w:rPr>
      <w:rFonts w:ascii="Times New Roman" w:eastAsia="宋体" w:hAnsi="Times New Roman" w:cs="Times New Roman"/>
      <w:szCs w:val="24"/>
    </w:rPr>
  </w:style>
  <w:style w:type="paragraph" w:styleId="a8">
    <w:name w:val="No Spacing"/>
    <w:uiPriority w:val="1"/>
    <w:qFormat/>
    <w:rsid w:val="00DC6ED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8</cp:revision>
  <dcterms:created xsi:type="dcterms:W3CDTF">2020-09-07T07:35:00Z</dcterms:created>
  <dcterms:modified xsi:type="dcterms:W3CDTF">2020-09-28T01:45:00Z</dcterms:modified>
</cp:coreProperties>
</file>