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1958" w:rsidRPr="00901CEC" w:rsidRDefault="000C1958" w:rsidP="000C1958">
      <w:pPr>
        <w:rPr>
          <w:rFonts w:ascii="宋体" w:hAnsi="宋体"/>
          <w:szCs w:val="21"/>
        </w:rPr>
      </w:pPr>
      <w:r w:rsidRPr="00901CEC">
        <w:rPr>
          <w:rFonts w:ascii="宋体" w:hAnsi="宋体" w:hint="eastAsia"/>
          <w:szCs w:val="21"/>
        </w:rPr>
        <w:t xml:space="preserve">证券代码：600283   </w:t>
      </w:r>
      <w:r>
        <w:rPr>
          <w:rFonts w:ascii="宋体" w:hAnsi="宋体" w:hint="eastAsia"/>
          <w:szCs w:val="21"/>
        </w:rPr>
        <w:t xml:space="preserve">    </w:t>
      </w:r>
      <w:r w:rsidRPr="00901CEC">
        <w:rPr>
          <w:rFonts w:ascii="宋体" w:hAnsi="宋体" w:hint="eastAsia"/>
          <w:szCs w:val="21"/>
        </w:rPr>
        <w:t xml:space="preserve">证券简称：钱江水利    </w:t>
      </w:r>
      <w:r>
        <w:rPr>
          <w:rFonts w:ascii="宋体" w:hAnsi="宋体" w:hint="eastAsia"/>
          <w:szCs w:val="21"/>
        </w:rPr>
        <w:t xml:space="preserve">          </w:t>
      </w:r>
      <w:r w:rsidRPr="00901CEC">
        <w:rPr>
          <w:rFonts w:ascii="宋体" w:hAnsi="宋体" w:hint="eastAsia"/>
          <w:szCs w:val="21"/>
        </w:rPr>
        <w:t>公告编号：临</w:t>
      </w:r>
      <w:r w:rsidR="00734580">
        <w:rPr>
          <w:rFonts w:ascii="宋体" w:hAnsi="宋体" w:hint="eastAsia"/>
          <w:szCs w:val="21"/>
        </w:rPr>
        <w:t>20</w:t>
      </w:r>
      <w:r w:rsidR="008E02F3">
        <w:rPr>
          <w:rFonts w:ascii="宋体" w:hAnsi="宋体"/>
          <w:szCs w:val="21"/>
        </w:rPr>
        <w:t>2</w:t>
      </w:r>
      <w:r w:rsidR="00DA1F32">
        <w:rPr>
          <w:rFonts w:ascii="宋体" w:hAnsi="宋体"/>
          <w:szCs w:val="21"/>
        </w:rPr>
        <w:t>2</w:t>
      </w:r>
      <w:r w:rsidRPr="00901CEC">
        <w:rPr>
          <w:rFonts w:ascii="宋体" w:hAnsi="宋体" w:hint="eastAsia"/>
          <w:szCs w:val="21"/>
        </w:rPr>
        <w:t>-0</w:t>
      </w:r>
      <w:r w:rsidR="00102ACA">
        <w:rPr>
          <w:rFonts w:ascii="宋体" w:hAnsi="宋体"/>
          <w:szCs w:val="21"/>
        </w:rPr>
        <w:t>53</w:t>
      </w:r>
      <w:r w:rsidR="00734580">
        <w:rPr>
          <w:rFonts w:ascii="宋体" w:hAnsi="宋体"/>
          <w:szCs w:val="21"/>
        </w:rPr>
        <w:t xml:space="preserve"> </w:t>
      </w:r>
    </w:p>
    <w:p w:rsidR="000C1958" w:rsidRPr="00901CEC" w:rsidRDefault="000C1958" w:rsidP="00712A88">
      <w:pPr>
        <w:spacing w:line="480" w:lineRule="exact"/>
        <w:ind w:left="135" w:rightChars="-244" w:right="-512" w:hangingChars="64" w:hanging="135"/>
        <w:rPr>
          <w:rFonts w:ascii="仿宋_GB2312" w:eastAsia="仿宋_GB2312"/>
          <w:b/>
          <w:szCs w:val="21"/>
        </w:rPr>
      </w:pPr>
    </w:p>
    <w:p w:rsidR="000C1958" w:rsidRPr="00901CEC" w:rsidRDefault="000C1958" w:rsidP="000C1958">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钱江水利开发股份有限公司</w:t>
      </w:r>
    </w:p>
    <w:p w:rsidR="000C1958" w:rsidRPr="00901CEC" w:rsidRDefault="000C1958" w:rsidP="000C1958">
      <w:pPr>
        <w:pStyle w:val="2"/>
        <w:spacing w:line="440" w:lineRule="exact"/>
        <w:ind w:left="420" w:right="-244"/>
        <w:jc w:val="center"/>
        <w:rPr>
          <w:rFonts w:ascii="黑体" w:eastAsia="黑体"/>
          <w:b/>
          <w:color w:val="FF0000"/>
          <w:sz w:val="30"/>
          <w:szCs w:val="30"/>
        </w:rPr>
      </w:pPr>
      <w:r w:rsidRPr="00901CEC">
        <w:rPr>
          <w:rFonts w:ascii="黑体" w:eastAsia="黑体" w:hint="eastAsia"/>
          <w:b/>
          <w:color w:val="FF0000"/>
          <w:sz w:val="30"/>
          <w:szCs w:val="30"/>
        </w:rPr>
        <w:t>第</w:t>
      </w:r>
      <w:r w:rsidR="00712A88">
        <w:rPr>
          <w:rFonts w:ascii="黑体" w:eastAsia="黑体" w:hint="eastAsia"/>
          <w:b/>
          <w:color w:val="FF0000"/>
          <w:sz w:val="30"/>
          <w:szCs w:val="30"/>
        </w:rPr>
        <w:t>七</w:t>
      </w:r>
      <w:r w:rsidRPr="00901CEC">
        <w:rPr>
          <w:rFonts w:ascii="黑体" w:eastAsia="黑体" w:hint="eastAsia"/>
          <w:b/>
          <w:color w:val="FF0000"/>
          <w:sz w:val="30"/>
          <w:szCs w:val="30"/>
        </w:rPr>
        <w:t>届董事会第</w:t>
      </w:r>
      <w:r w:rsidR="00102ACA">
        <w:rPr>
          <w:rFonts w:ascii="黑体" w:eastAsia="黑体" w:hint="eastAsia"/>
          <w:b/>
          <w:color w:val="FF0000"/>
          <w:sz w:val="30"/>
          <w:szCs w:val="30"/>
        </w:rPr>
        <w:t>六</w:t>
      </w:r>
      <w:r w:rsidRPr="00901CEC">
        <w:rPr>
          <w:rFonts w:ascii="黑体" w:eastAsia="黑体" w:hint="eastAsia"/>
          <w:b/>
          <w:color w:val="FF0000"/>
          <w:sz w:val="30"/>
          <w:szCs w:val="30"/>
        </w:rPr>
        <w:t>次</w:t>
      </w:r>
      <w:r w:rsidR="00102ACA">
        <w:rPr>
          <w:rFonts w:ascii="黑体" w:eastAsia="黑体" w:hint="eastAsia"/>
          <w:b/>
          <w:color w:val="FF0000"/>
          <w:sz w:val="30"/>
          <w:szCs w:val="30"/>
        </w:rPr>
        <w:t>临时</w:t>
      </w:r>
      <w:r w:rsidRPr="00901CEC">
        <w:rPr>
          <w:rFonts w:ascii="黑体" w:eastAsia="黑体" w:hint="eastAsia"/>
          <w:b/>
          <w:color w:val="FF0000"/>
          <w:sz w:val="30"/>
          <w:szCs w:val="30"/>
        </w:rPr>
        <w:t>会议决议公告</w:t>
      </w:r>
    </w:p>
    <w:p w:rsidR="000C1958" w:rsidRPr="00354B42" w:rsidRDefault="000C1958" w:rsidP="002350CE">
      <w:pPr>
        <w:spacing w:line="360" w:lineRule="exact"/>
        <w:ind w:firstLineChars="250" w:firstLine="525"/>
      </w:pPr>
      <w:r w:rsidRPr="00354B42">
        <w:rPr>
          <w:rFonts w:hint="eastAsia"/>
        </w:rPr>
        <w:t>本公司董事会及全体董事保证本公告内容不存在任何虚假记载、误导性陈述或者重大遗漏，并对其内容的真实性、准确性和完整性承担个别及连带责任。</w:t>
      </w:r>
    </w:p>
    <w:p w:rsidR="002C5F32" w:rsidRDefault="002C5F32" w:rsidP="002350CE">
      <w:pPr>
        <w:pStyle w:val="ac"/>
        <w:spacing w:line="360" w:lineRule="exact"/>
      </w:pPr>
    </w:p>
    <w:p w:rsidR="000C1958" w:rsidRPr="00354B42" w:rsidRDefault="000C1958" w:rsidP="002350CE">
      <w:pPr>
        <w:pStyle w:val="ac"/>
        <w:spacing w:line="360" w:lineRule="exact"/>
        <w:ind w:firstLineChars="200" w:firstLine="420"/>
      </w:pPr>
      <w:r w:rsidRPr="00354B42">
        <w:rPr>
          <w:rFonts w:hint="eastAsia"/>
        </w:rPr>
        <w:t>钱江水利开发股份有限公司（以下简称“公司”）董事会于</w:t>
      </w:r>
      <w:r w:rsidR="00734580">
        <w:rPr>
          <w:rFonts w:hint="eastAsia"/>
        </w:rPr>
        <w:t>20</w:t>
      </w:r>
      <w:r w:rsidR="008E02F3">
        <w:t>2</w:t>
      </w:r>
      <w:r w:rsidR="00283A09">
        <w:t>2</w:t>
      </w:r>
      <w:r w:rsidRPr="00354B42">
        <w:rPr>
          <w:rFonts w:hint="eastAsia"/>
        </w:rPr>
        <w:t>年</w:t>
      </w:r>
      <w:r w:rsidR="00102ACA">
        <w:t>11</w:t>
      </w:r>
      <w:r w:rsidR="005C4BA7">
        <w:rPr>
          <w:rFonts w:hint="eastAsia"/>
        </w:rPr>
        <w:t>月</w:t>
      </w:r>
      <w:r w:rsidR="00102ACA">
        <w:rPr>
          <w:rFonts w:hint="eastAsia"/>
        </w:rPr>
        <w:t>4</w:t>
      </w:r>
      <w:r w:rsidR="002C5F32">
        <w:rPr>
          <w:rFonts w:hint="eastAsia"/>
        </w:rPr>
        <w:t>日</w:t>
      </w:r>
      <w:r w:rsidR="002C5F32" w:rsidRPr="007C51A2">
        <w:rPr>
          <w:rFonts w:hint="eastAsia"/>
        </w:rPr>
        <w:t>以</w:t>
      </w:r>
      <w:r w:rsidR="002C5F32" w:rsidRPr="00354B42">
        <w:rPr>
          <w:rFonts w:hint="eastAsia"/>
        </w:rPr>
        <w:t>专人送达、传真和电子邮件</w:t>
      </w:r>
      <w:r w:rsidRPr="00354B42">
        <w:rPr>
          <w:rFonts w:hint="eastAsia"/>
        </w:rPr>
        <w:t>方式发出召开</w:t>
      </w:r>
      <w:r w:rsidR="00712A88">
        <w:rPr>
          <w:rFonts w:hint="eastAsia"/>
        </w:rPr>
        <w:t>七</w:t>
      </w:r>
      <w:r w:rsidRPr="00354B42">
        <w:rPr>
          <w:rFonts w:hint="eastAsia"/>
        </w:rPr>
        <w:t>届</w:t>
      </w:r>
      <w:r w:rsidR="00102ACA">
        <w:rPr>
          <w:rFonts w:hint="eastAsia"/>
        </w:rPr>
        <w:t>六</w:t>
      </w:r>
      <w:r w:rsidRPr="00354B42">
        <w:rPr>
          <w:rFonts w:hint="eastAsia"/>
        </w:rPr>
        <w:t>次</w:t>
      </w:r>
      <w:r w:rsidR="00102ACA">
        <w:rPr>
          <w:rFonts w:hint="eastAsia"/>
        </w:rPr>
        <w:t>临时</w:t>
      </w:r>
      <w:r w:rsidRPr="00354B42">
        <w:rPr>
          <w:rFonts w:hint="eastAsia"/>
        </w:rPr>
        <w:t>董事会的通知，会议</w:t>
      </w:r>
      <w:r w:rsidRPr="002C5F32">
        <w:rPr>
          <w:rFonts w:hint="eastAsia"/>
        </w:rPr>
        <w:t>于</w:t>
      </w:r>
      <w:r w:rsidR="00734580" w:rsidRPr="002C5F32">
        <w:rPr>
          <w:rFonts w:hint="eastAsia"/>
        </w:rPr>
        <w:t>20</w:t>
      </w:r>
      <w:r w:rsidR="008E02F3">
        <w:t>2</w:t>
      </w:r>
      <w:r w:rsidR="00283A09">
        <w:t>2</w:t>
      </w:r>
      <w:r w:rsidRPr="002C5F32">
        <w:rPr>
          <w:rFonts w:hint="eastAsia"/>
        </w:rPr>
        <w:t>年</w:t>
      </w:r>
      <w:r w:rsidR="00102ACA">
        <w:rPr>
          <w:rFonts w:hint="eastAsia"/>
        </w:rPr>
        <w:t>1</w:t>
      </w:r>
      <w:r w:rsidR="00102ACA">
        <w:t>1</w:t>
      </w:r>
      <w:r w:rsidRPr="002C5F32">
        <w:rPr>
          <w:rFonts w:hint="eastAsia"/>
        </w:rPr>
        <w:t>月</w:t>
      </w:r>
      <w:r w:rsidR="00283A09">
        <w:rPr>
          <w:rFonts w:hint="eastAsia"/>
        </w:rPr>
        <w:t>1</w:t>
      </w:r>
      <w:r w:rsidR="00102ACA">
        <w:t>1</w:t>
      </w:r>
      <w:r w:rsidRPr="002C5F32">
        <w:rPr>
          <w:rFonts w:hint="eastAsia"/>
        </w:rPr>
        <w:t>日</w:t>
      </w:r>
      <w:r w:rsidR="002B4BC3">
        <w:rPr>
          <w:rFonts w:hint="eastAsia"/>
        </w:rPr>
        <w:t>上</w:t>
      </w:r>
      <w:r w:rsidRPr="00354B42">
        <w:rPr>
          <w:rFonts w:hint="eastAsia"/>
        </w:rPr>
        <w:t>午</w:t>
      </w:r>
      <w:r w:rsidR="002B4BC3">
        <w:t>9</w:t>
      </w:r>
      <w:r w:rsidRPr="00354B42">
        <w:rPr>
          <w:rFonts w:hint="eastAsia"/>
        </w:rPr>
        <w:t>：</w:t>
      </w:r>
      <w:r w:rsidR="00B61FA0">
        <w:t>0</w:t>
      </w:r>
      <w:r w:rsidRPr="00354B42">
        <w:rPr>
          <w:rFonts w:hint="eastAsia"/>
        </w:rPr>
        <w:t>0</w:t>
      </w:r>
      <w:r w:rsidRPr="00354B42">
        <w:rPr>
          <w:rFonts w:hint="eastAsia"/>
        </w:rPr>
        <w:t>在杭州市三台山路</w:t>
      </w:r>
      <w:r w:rsidRPr="00354B42">
        <w:rPr>
          <w:rFonts w:hint="eastAsia"/>
        </w:rPr>
        <w:t>3</w:t>
      </w:r>
      <w:r w:rsidRPr="00354B42">
        <w:rPr>
          <w:rFonts w:hint="eastAsia"/>
        </w:rPr>
        <w:t>号公司</w:t>
      </w:r>
      <w:r w:rsidR="0065516B">
        <w:rPr>
          <w:rFonts w:hint="eastAsia"/>
        </w:rPr>
        <w:t>会议室</w:t>
      </w:r>
      <w:r w:rsidR="002C5F32">
        <w:rPr>
          <w:rFonts w:hint="eastAsia"/>
        </w:rPr>
        <w:t>以现场</w:t>
      </w:r>
      <w:r w:rsidR="00283A09">
        <w:rPr>
          <w:rFonts w:hint="eastAsia"/>
        </w:rPr>
        <w:t>和视频</w:t>
      </w:r>
      <w:r w:rsidR="002C5F32">
        <w:rPr>
          <w:rFonts w:hint="eastAsia"/>
        </w:rPr>
        <w:t>方式</w:t>
      </w:r>
      <w:r w:rsidRPr="00354B42">
        <w:rPr>
          <w:rFonts w:hint="eastAsia"/>
        </w:rPr>
        <w:t>召开，应出席会议的董事</w:t>
      </w:r>
      <w:r w:rsidR="00283A09">
        <w:t>8</w:t>
      </w:r>
      <w:r w:rsidRPr="00354B42">
        <w:rPr>
          <w:rFonts w:hint="eastAsia"/>
        </w:rPr>
        <w:t>人</w:t>
      </w:r>
      <w:r w:rsidRPr="000E54D1">
        <w:rPr>
          <w:rFonts w:hint="eastAsia"/>
        </w:rPr>
        <w:t>，实际出</w:t>
      </w:r>
      <w:r w:rsidRPr="00E340F3">
        <w:rPr>
          <w:rFonts w:hint="eastAsia"/>
        </w:rPr>
        <w:t>席会议董事</w:t>
      </w:r>
      <w:r w:rsidR="00283A09">
        <w:t>8</w:t>
      </w:r>
      <w:r w:rsidRPr="000E54D1">
        <w:rPr>
          <w:rFonts w:hint="eastAsia"/>
        </w:rPr>
        <w:t>人。本次会议的召开符合《公司法》和《公司章程》的有关规定。会议由董事长</w:t>
      </w:r>
      <w:r w:rsidR="00712A88">
        <w:rPr>
          <w:rFonts w:hint="eastAsia"/>
        </w:rPr>
        <w:t>叶建桥</w:t>
      </w:r>
      <w:r w:rsidRPr="00354B42">
        <w:rPr>
          <w:rFonts w:hint="eastAsia"/>
        </w:rPr>
        <w:t>先生主持。公司监事及高级管理人员列席了会议。经与会董事认真审议</w:t>
      </w:r>
      <w:bookmarkStart w:id="0" w:name="_GoBack"/>
      <w:bookmarkEnd w:id="0"/>
      <w:r w:rsidRPr="00354B42">
        <w:rPr>
          <w:rFonts w:hint="eastAsia"/>
        </w:rPr>
        <w:t>通过如下事项：</w:t>
      </w:r>
    </w:p>
    <w:p w:rsidR="000C1958" w:rsidRDefault="000C1958" w:rsidP="00F905DE">
      <w:pPr>
        <w:pStyle w:val="a3"/>
        <w:numPr>
          <w:ilvl w:val="0"/>
          <w:numId w:val="5"/>
        </w:numPr>
        <w:spacing w:line="360" w:lineRule="exact"/>
        <w:ind w:firstLineChars="0"/>
        <w:outlineLvl w:val="0"/>
      </w:pPr>
      <w:r w:rsidRPr="00354B42">
        <w:rPr>
          <w:rFonts w:hint="eastAsia"/>
        </w:rPr>
        <w:t>审议通过</w:t>
      </w:r>
      <w:r>
        <w:rPr>
          <w:rFonts w:hint="eastAsia"/>
        </w:rPr>
        <w:t>《</w:t>
      </w:r>
      <w:r w:rsidR="00A129F7">
        <w:rPr>
          <w:rFonts w:hint="eastAsia"/>
        </w:rPr>
        <w:t>公司免去何刚信先生总经理职务</w:t>
      </w:r>
      <w:r>
        <w:rPr>
          <w:rFonts w:hint="eastAsia"/>
        </w:rPr>
        <w:t>》</w:t>
      </w:r>
      <w:r w:rsidRPr="00354B42">
        <w:rPr>
          <w:rFonts w:hint="eastAsia"/>
        </w:rPr>
        <w:t>的议案；</w:t>
      </w:r>
    </w:p>
    <w:p w:rsidR="00F905DE" w:rsidRDefault="00F905DE" w:rsidP="00F905DE">
      <w:pPr>
        <w:spacing w:line="360" w:lineRule="exact"/>
        <w:ind w:firstLineChars="200" w:firstLine="420"/>
        <w:outlineLvl w:val="0"/>
      </w:pPr>
      <w:r>
        <w:rPr>
          <w:rFonts w:hint="eastAsia"/>
        </w:rPr>
        <w:t>何刚信先生因工作调整原因，不再担任公司总经理职务，将继续履行董事和相关委员会职责。</w:t>
      </w:r>
    </w:p>
    <w:p w:rsidR="000C1958" w:rsidRDefault="000C1958" w:rsidP="002350CE">
      <w:pPr>
        <w:spacing w:line="360" w:lineRule="exact"/>
        <w:ind w:firstLineChars="200" w:firstLine="420"/>
      </w:pPr>
      <w:r w:rsidRPr="00354B42">
        <w:rPr>
          <w:rFonts w:hint="eastAsia"/>
        </w:rPr>
        <w:t>表决结果：同意：</w:t>
      </w:r>
      <w:r w:rsidR="00283A0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03EEA" w:rsidRDefault="00403EEA" w:rsidP="002350CE">
      <w:pPr>
        <w:spacing w:line="360" w:lineRule="exact"/>
        <w:ind w:firstLineChars="200" w:firstLine="420"/>
      </w:pPr>
    </w:p>
    <w:p w:rsidR="000C1958" w:rsidRPr="009A1291" w:rsidRDefault="000C1958" w:rsidP="005B3628">
      <w:pPr>
        <w:pStyle w:val="ac"/>
        <w:spacing w:line="360" w:lineRule="exact"/>
        <w:ind w:firstLineChars="200" w:firstLine="420"/>
      </w:pPr>
      <w:r w:rsidRPr="00354B42">
        <w:rPr>
          <w:rFonts w:hint="eastAsia"/>
        </w:rPr>
        <w:t>二、审议通过</w:t>
      </w:r>
      <w:r>
        <w:rPr>
          <w:rFonts w:hint="eastAsia"/>
        </w:rPr>
        <w:t>《</w:t>
      </w:r>
      <w:r w:rsidR="00DB632C" w:rsidRPr="00DB632C">
        <w:rPr>
          <w:rFonts w:hint="eastAsia"/>
        </w:rPr>
        <w:t>公司免去方剑先生副总经理职务</w:t>
      </w:r>
      <w:r>
        <w:rPr>
          <w:rFonts w:hint="eastAsia"/>
        </w:rPr>
        <w:t>》</w:t>
      </w:r>
      <w:r w:rsidRPr="00354B42">
        <w:rPr>
          <w:rFonts w:hint="eastAsia"/>
        </w:rPr>
        <w:t>的议案；</w:t>
      </w:r>
    </w:p>
    <w:p w:rsidR="00DB632C" w:rsidRDefault="00535959" w:rsidP="00DB632C">
      <w:pPr>
        <w:spacing w:line="360" w:lineRule="exact"/>
        <w:ind w:firstLineChars="200" w:firstLine="420"/>
      </w:pPr>
      <w:r>
        <w:rPr>
          <w:rFonts w:hint="eastAsia"/>
        </w:rPr>
        <w:t>同意</w:t>
      </w:r>
      <w:r w:rsidR="002E7D3B">
        <w:rPr>
          <w:rFonts w:hint="eastAsia"/>
        </w:rPr>
        <w:t>免去方剑先生公司副总经理职务，</w:t>
      </w:r>
      <w:r w:rsidR="002E7D3B" w:rsidRPr="002E7D3B">
        <w:rPr>
          <w:rFonts w:hint="eastAsia"/>
        </w:rPr>
        <w:t>将继续履行董事和相关委员会职责。</w:t>
      </w:r>
    </w:p>
    <w:p w:rsidR="000C1958" w:rsidRDefault="000C1958" w:rsidP="002350CE">
      <w:pPr>
        <w:spacing w:line="360" w:lineRule="exact"/>
        <w:ind w:firstLineChars="200" w:firstLine="420"/>
      </w:pPr>
      <w:r w:rsidRPr="00354B42">
        <w:rPr>
          <w:rFonts w:hint="eastAsia"/>
        </w:rPr>
        <w:t>表决结果：同意：</w:t>
      </w:r>
      <w:r w:rsidR="00283A0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03EEA" w:rsidRDefault="00403EEA" w:rsidP="002350CE">
      <w:pPr>
        <w:spacing w:line="360" w:lineRule="exact"/>
        <w:ind w:firstLineChars="200" w:firstLine="420"/>
      </w:pPr>
    </w:p>
    <w:p w:rsidR="00403EEA" w:rsidRPr="00354B42" w:rsidRDefault="000C1958" w:rsidP="002350CE">
      <w:pPr>
        <w:spacing w:line="360" w:lineRule="exact"/>
        <w:ind w:firstLineChars="200" w:firstLine="420"/>
        <w:outlineLvl w:val="0"/>
      </w:pPr>
      <w:r w:rsidRPr="00354B42">
        <w:rPr>
          <w:rFonts w:hint="eastAsia"/>
        </w:rPr>
        <w:t>三、</w:t>
      </w:r>
      <w:r w:rsidR="00403EEA" w:rsidRPr="00354B42">
        <w:rPr>
          <w:rFonts w:hint="eastAsia"/>
        </w:rPr>
        <w:t>审议通过</w:t>
      </w:r>
      <w:r w:rsidR="00403EEA">
        <w:rPr>
          <w:rFonts w:hint="eastAsia"/>
        </w:rPr>
        <w:t>《</w:t>
      </w:r>
      <w:r w:rsidR="00786702" w:rsidRPr="00786702">
        <w:rPr>
          <w:rFonts w:hint="eastAsia"/>
        </w:rPr>
        <w:t>公司聘任总经理</w:t>
      </w:r>
      <w:r w:rsidR="00403EEA">
        <w:rPr>
          <w:rFonts w:hint="eastAsia"/>
        </w:rPr>
        <w:t>》</w:t>
      </w:r>
      <w:r w:rsidR="00403EEA" w:rsidRPr="00354B42">
        <w:rPr>
          <w:rFonts w:hint="eastAsia"/>
        </w:rPr>
        <w:t>的议案；</w:t>
      </w:r>
    </w:p>
    <w:p w:rsidR="00FF5E6D" w:rsidRDefault="00FF5E6D" w:rsidP="00786702">
      <w:pPr>
        <w:pStyle w:val="ac"/>
        <w:spacing w:line="360" w:lineRule="exact"/>
        <w:ind w:firstLineChars="200" w:firstLine="420"/>
      </w:pPr>
      <w:r>
        <w:rPr>
          <w:rFonts w:hint="eastAsia"/>
        </w:rPr>
        <w:t>经董事长叶建桥先生</w:t>
      </w:r>
      <w:r w:rsidR="00535959">
        <w:rPr>
          <w:rFonts w:hint="eastAsia"/>
        </w:rPr>
        <w:t>提名</w:t>
      </w:r>
      <w:r w:rsidR="00FB0137">
        <w:rPr>
          <w:rFonts w:hint="eastAsia"/>
        </w:rPr>
        <w:t>，</w:t>
      </w:r>
      <w:r>
        <w:rPr>
          <w:rFonts w:hint="eastAsia"/>
        </w:rPr>
        <w:t>决定</w:t>
      </w:r>
      <w:r w:rsidR="00786702">
        <w:rPr>
          <w:rFonts w:hint="eastAsia"/>
        </w:rPr>
        <w:t>聘任王天强先生担任公司总经理，任期自本次董事会审议通过之日起至公司第七届董事会届满。</w:t>
      </w:r>
      <w:r w:rsidR="00E010DA">
        <w:rPr>
          <w:rFonts w:hint="eastAsia"/>
        </w:rPr>
        <w:t>（简历附后）</w:t>
      </w:r>
    </w:p>
    <w:p w:rsidR="00403EEA" w:rsidRDefault="00403EEA" w:rsidP="00786702">
      <w:pPr>
        <w:pStyle w:val="ac"/>
        <w:spacing w:line="360" w:lineRule="exact"/>
        <w:ind w:firstLineChars="200" w:firstLine="420"/>
      </w:pPr>
      <w:r w:rsidRPr="00354B42">
        <w:rPr>
          <w:rFonts w:hint="eastAsia"/>
        </w:rPr>
        <w:t>表决结果：同意：</w:t>
      </w:r>
      <w:r w:rsidR="00283A0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03EEA" w:rsidRDefault="000C1958" w:rsidP="002350CE">
      <w:pPr>
        <w:spacing w:line="360" w:lineRule="exact"/>
        <w:ind w:firstLineChars="200" w:firstLine="420"/>
      </w:pPr>
      <w:r w:rsidRPr="00354B42">
        <w:rPr>
          <w:rFonts w:hint="eastAsia"/>
        </w:rPr>
        <w:t xml:space="preserve"> </w:t>
      </w:r>
    </w:p>
    <w:p w:rsidR="000C1958" w:rsidRDefault="000C1958" w:rsidP="002350CE">
      <w:pPr>
        <w:spacing w:line="360" w:lineRule="exact"/>
        <w:ind w:firstLineChars="200" w:firstLine="420"/>
        <w:outlineLvl w:val="0"/>
      </w:pPr>
      <w:r w:rsidRPr="00354B42">
        <w:rPr>
          <w:rFonts w:hint="eastAsia"/>
        </w:rPr>
        <w:t>四、</w:t>
      </w:r>
      <w:r w:rsidR="00403EEA" w:rsidRPr="00354B42">
        <w:rPr>
          <w:rFonts w:hint="eastAsia"/>
        </w:rPr>
        <w:t>审议通过</w:t>
      </w:r>
      <w:r w:rsidR="00403EEA">
        <w:rPr>
          <w:rFonts w:hint="eastAsia"/>
        </w:rPr>
        <w:t>《</w:t>
      </w:r>
      <w:r w:rsidR="00E010DA" w:rsidRPr="00E010DA">
        <w:rPr>
          <w:rFonts w:hint="eastAsia"/>
        </w:rPr>
        <w:t>公司聘任副总经理</w:t>
      </w:r>
      <w:r w:rsidR="00403EEA">
        <w:rPr>
          <w:rFonts w:hint="eastAsia"/>
        </w:rPr>
        <w:t>》</w:t>
      </w:r>
      <w:r w:rsidR="00403EEA" w:rsidRPr="00354B42">
        <w:rPr>
          <w:rFonts w:hint="eastAsia"/>
        </w:rPr>
        <w:t>的议案；</w:t>
      </w:r>
    </w:p>
    <w:p w:rsidR="00E010DA" w:rsidRDefault="00E010DA" w:rsidP="002350CE">
      <w:pPr>
        <w:spacing w:line="360" w:lineRule="exact"/>
        <w:ind w:firstLineChars="200" w:firstLine="420"/>
      </w:pPr>
      <w:r w:rsidRPr="00E010DA">
        <w:rPr>
          <w:rFonts w:hint="eastAsia"/>
        </w:rPr>
        <w:t>经</w:t>
      </w:r>
      <w:r w:rsidR="00535959">
        <w:rPr>
          <w:rFonts w:hint="eastAsia"/>
        </w:rPr>
        <w:t>公司总经理王天强先生提名，</w:t>
      </w:r>
      <w:r>
        <w:rPr>
          <w:rFonts w:hint="eastAsia"/>
        </w:rPr>
        <w:t>决定</w:t>
      </w:r>
      <w:r w:rsidRPr="00E010DA">
        <w:rPr>
          <w:rFonts w:hint="eastAsia"/>
        </w:rPr>
        <w:t>聘任柴吕波</w:t>
      </w:r>
      <w:r>
        <w:rPr>
          <w:rFonts w:hint="eastAsia"/>
        </w:rPr>
        <w:t>先生</w:t>
      </w:r>
      <w:r w:rsidRPr="00E010DA">
        <w:rPr>
          <w:rFonts w:hint="eastAsia"/>
        </w:rPr>
        <w:t>、王勇</w:t>
      </w:r>
      <w:r>
        <w:rPr>
          <w:rFonts w:hint="eastAsia"/>
        </w:rPr>
        <w:t>先生</w:t>
      </w:r>
      <w:r w:rsidRPr="00E010DA">
        <w:rPr>
          <w:rFonts w:hint="eastAsia"/>
        </w:rPr>
        <w:t>、刘</w:t>
      </w:r>
      <w:proofErr w:type="gramStart"/>
      <w:r w:rsidRPr="00E010DA">
        <w:rPr>
          <w:rFonts w:hint="eastAsia"/>
        </w:rPr>
        <w:t>堃</w:t>
      </w:r>
      <w:proofErr w:type="gramEnd"/>
      <w:r>
        <w:rPr>
          <w:rFonts w:hint="eastAsia"/>
        </w:rPr>
        <w:t>先生</w:t>
      </w:r>
      <w:r w:rsidRPr="00E010DA">
        <w:rPr>
          <w:rFonts w:hint="eastAsia"/>
        </w:rPr>
        <w:t>为公司副总经理，任期自本次董事会审议通过之日起至公司第七届董事会届满。</w:t>
      </w:r>
      <w:r w:rsidR="005401F7" w:rsidRPr="005401F7">
        <w:rPr>
          <w:rFonts w:hint="eastAsia"/>
        </w:rPr>
        <w:t>（简历附后）</w:t>
      </w:r>
    </w:p>
    <w:p w:rsidR="00403EEA" w:rsidRDefault="00403EEA" w:rsidP="002350CE">
      <w:pPr>
        <w:spacing w:line="360" w:lineRule="exact"/>
        <w:ind w:firstLineChars="200" w:firstLine="420"/>
      </w:pPr>
      <w:r w:rsidRPr="00354B42">
        <w:rPr>
          <w:rFonts w:hint="eastAsia"/>
        </w:rPr>
        <w:t>表决结果：同意：</w:t>
      </w:r>
      <w:r w:rsidR="00283A09">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403EEA" w:rsidRPr="00403EEA" w:rsidRDefault="00403EEA" w:rsidP="002350CE">
      <w:pPr>
        <w:spacing w:line="360" w:lineRule="exact"/>
        <w:ind w:firstLineChars="200" w:firstLine="420"/>
      </w:pPr>
    </w:p>
    <w:p w:rsidR="000C1958" w:rsidRDefault="009E3CAE" w:rsidP="002350CE">
      <w:pPr>
        <w:spacing w:line="360" w:lineRule="exact"/>
        <w:ind w:firstLineChars="200" w:firstLine="420"/>
      </w:pPr>
      <w:r>
        <w:rPr>
          <w:rFonts w:hint="eastAsia"/>
        </w:rPr>
        <w:t>五</w:t>
      </w:r>
      <w:r w:rsidR="0019244D">
        <w:rPr>
          <w:rFonts w:hint="eastAsia"/>
        </w:rPr>
        <w:t>、</w:t>
      </w:r>
      <w:r w:rsidR="00831CF4">
        <w:rPr>
          <w:rFonts w:hint="eastAsia"/>
        </w:rPr>
        <w:t>审议通过《</w:t>
      </w:r>
      <w:r w:rsidR="00216555" w:rsidRPr="00216555">
        <w:rPr>
          <w:rFonts w:hint="eastAsia"/>
        </w:rPr>
        <w:t>公司增设职能部门</w:t>
      </w:r>
      <w:r w:rsidR="000C1958" w:rsidRPr="00354B42">
        <w:rPr>
          <w:rFonts w:hint="eastAsia"/>
        </w:rPr>
        <w:t>》的议案；</w:t>
      </w:r>
    </w:p>
    <w:p w:rsidR="00216555" w:rsidRDefault="00216555" w:rsidP="002350CE">
      <w:pPr>
        <w:spacing w:line="360" w:lineRule="exact"/>
        <w:ind w:firstLineChars="200" w:firstLine="420"/>
      </w:pPr>
      <w:r w:rsidRPr="00216555">
        <w:rPr>
          <w:rFonts w:hint="eastAsia"/>
        </w:rPr>
        <w:t>为适应公司高质量发展，进一步强化技术管理职能，提升专业技术和创新</w:t>
      </w:r>
      <w:r>
        <w:rPr>
          <w:rFonts w:hint="eastAsia"/>
        </w:rPr>
        <w:t>能力，为投资拓展工作提供技术保障和经济分析支撑，根据工作需要，同意</w:t>
      </w:r>
      <w:r w:rsidRPr="00216555">
        <w:rPr>
          <w:rFonts w:hint="eastAsia"/>
        </w:rPr>
        <w:t>增设</w:t>
      </w:r>
      <w:r>
        <w:rPr>
          <w:rFonts w:hint="eastAsia"/>
        </w:rPr>
        <w:t>“</w:t>
      </w:r>
      <w:r w:rsidRPr="00216555">
        <w:rPr>
          <w:rFonts w:hint="eastAsia"/>
        </w:rPr>
        <w:t>技术经济研究院</w:t>
      </w:r>
      <w:r>
        <w:rPr>
          <w:rFonts w:hint="eastAsia"/>
        </w:rPr>
        <w:t>”</w:t>
      </w:r>
      <w:r w:rsidRPr="00216555">
        <w:rPr>
          <w:rFonts w:hint="eastAsia"/>
        </w:rPr>
        <w:t>，定位为公司总部职能部门。</w:t>
      </w:r>
    </w:p>
    <w:p w:rsidR="000C1958" w:rsidRDefault="000C1958" w:rsidP="002350CE">
      <w:pPr>
        <w:spacing w:line="360" w:lineRule="exact"/>
        <w:ind w:firstLineChars="200" w:firstLine="420"/>
      </w:pPr>
      <w:r w:rsidRPr="00354B42">
        <w:rPr>
          <w:rFonts w:hint="eastAsia"/>
        </w:rPr>
        <w:t>表决结果：同意：</w:t>
      </w:r>
      <w:r w:rsidR="00015EAD">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9E3CAE" w:rsidRDefault="009E3CAE" w:rsidP="002350CE">
      <w:pPr>
        <w:spacing w:line="360" w:lineRule="exact"/>
        <w:ind w:firstLineChars="200" w:firstLine="420"/>
      </w:pPr>
    </w:p>
    <w:p w:rsidR="009E3CAE" w:rsidRDefault="00831CF4" w:rsidP="002350CE">
      <w:pPr>
        <w:spacing w:line="360" w:lineRule="exact"/>
        <w:ind w:firstLineChars="200" w:firstLine="420"/>
        <w:outlineLvl w:val="0"/>
      </w:pPr>
      <w:r>
        <w:rPr>
          <w:rFonts w:hint="eastAsia"/>
        </w:rPr>
        <w:t>六、审议通过《</w:t>
      </w:r>
      <w:r w:rsidR="005439E4" w:rsidRPr="005439E4">
        <w:rPr>
          <w:rFonts w:hint="eastAsia"/>
        </w:rPr>
        <w:t>公司增补非独立董事</w:t>
      </w:r>
      <w:r w:rsidR="009E3CAE" w:rsidRPr="00354B42">
        <w:rPr>
          <w:rFonts w:hint="eastAsia"/>
        </w:rPr>
        <w:t>》的议案；</w:t>
      </w:r>
    </w:p>
    <w:p w:rsidR="00206301" w:rsidRDefault="005439E4" w:rsidP="005439E4">
      <w:pPr>
        <w:spacing w:line="360" w:lineRule="exact"/>
        <w:ind w:firstLineChars="200" w:firstLine="420"/>
      </w:pPr>
      <w:r>
        <w:rPr>
          <w:rFonts w:hint="eastAsia"/>
        </w:rPr>
        <w:t>根据《公司章程》的规定，公司董事会应由</w:t>
      </w:r>
      <w:r>
        <w:rPr>
          <w:rFonts w:hint="eastAsia"/>
        </w:rPr>
        <w:t>9</w:t>
      </w:r>
      <w:r>
        <w:rPr>
          <w:rFonts w:hint="eastAsia"/>
        </w:rPr>
        <w:t>名董事组成，目前第七届董事会由</w:t>
      </w:r>
      <w:r>
        <w:rPr>
          <w:rFonts w:hint="eastAsia"/>
        </w:rPr>
        <w:t>8</w:t>
      </w:r>
      <w:r>
        <w:rPr>
          <w:rFonts w:hint="eastAsia"/>
        </w:rPr>
        <w:t>名董事组成，其中</w:t>
      </w:r>
      <w:r>
        <w:rPr>
          <w:rFonts w:hint="eastAsia"/>
        </w:rPr>
        <w:t>3</w:t>
      </w:r>
      <w:r>
        <w:rPr>
          <w:rFonts w:hint="eastAsia"/>
        </w:rPr>
        <w:t>名为独立董事。经公司董事会提名委员会审查</w:t>
      </w:r>
      <w:r w:rsidR="008F4655">
        <w:rPr>
          <w:rFonts w:hint="eastAsia"/>
        </w:rPr>
        <w:t>，独立董事发表意见，</w:t>
      </w:r>
      <w:r w:rsidR="008F4655" w:rsidRPr="008F4655">
        <w:rPr>
          <w:rFonts w:hint="eastAsia"/>
        </w:rPr>
        <w:t>同意</w:t>
      </w:r>
      <w:r>
        <w:rPr>
          <w:rFonts w:hint="eastAsia"/>
        </w:rPr>
        <w:t>提名王朝晖先生为公司第七届董事会非独立董事候选人，任期与本届董事会一致。</w:t>
      </w:r>
      <w:r w:rsidR="00206301" w:rsidRPr="00206301">
        <w:rPr>
          <w:rFonts w:hint="eastAsia"/>
        </w:rPr>
        <w:t>（简历附后）</w:t>
      </w:r>
    </w:p>
    <w:p w:rsidR="008F4655" w:rsidRDefault="00D6542A" w:rsidP="005439E4">
      <w:pPr>
        <w:spacing w:line="360" w:lineRule="exact"/>
        <w:ind w:firstLineChars="200" w:firstLine="420"/>
      </w:pPr>
      <w:r>
        <w:rPr>
          <w:rFonts w:hint="eastAsia"/>
        </w:rPr>
        <w:t>此议案需提交公司</w:t>
      </w:r>
      <w:r w:rsidR="008F4655">
        <w:rPr>
          <w:rFonts w:hint="eastAsia"/>
        </w:rPr>
        <w:t>股东大会审议。</w:t>
      </w:r>
    </w:p>
    <w:p w:rsidR="009E3CAE" w:rsidRDefault="009E3CAE" w:rsidP="005439E4">
      <w:pPr>
        <w:spacing w:line="360" w:lineRule="exact"/>
        <w:ind w:firstLineChars="200" w:firstLine="420"/>
      </w:pPr>
      <w:r w:rsidRPr="00354B42">
        <w:rPr>
          <w:rFonts w:hint="eastAsia"/>
        </w:rPr>
        <w:t>表决结果：同意：</w:t>
      </w:r>
      <w:r w:rsidR="00015EAD">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505BAB" w:rsidRDefault="00505BAB" w:rsidP="00A575FA">
      <w:pPr>
        <w:spacing w:line="360" w:lineRule="exact"/>
      </w:pPr>
    </w:p>
    <w:p w:rsidR="00526E65" w:rsidRDefault="00A575FA" w:rsidP="00526E65">
      <w:pPr>
        <w:spacing w:line="360" w:lineRule="exact"/>
        <w:ind w:firstLineChars="200" w:firstLine="420"/>
      </w:pPr>
      <w:r>
        <w:rPr>
          <w:rFonts w:hint="eastAsia"/>
        </w:rPr>
        <w:t>七</w:t>
      </w:r>
      <w:r w:rsidR="00526E65">
        <w:rPr>
          <w:rFonts w:hint="eastAsia"/>
        </w:rPr>
        <w:t>、</w:t>
      </w:r>
      <w:r w:rsidR="00831CF4">
        <w:rPr>
          <w:rFonts w:hint="eastAsia"/>
        </w:rPr>
        <w:t>审议通过《</w:t>
      </w:r>
      <w:r w:rsidR="003B1E69" w:rsidRPr="003B1E69">
        <w:rPr>
          <w:rFonts w:hint="eastAsia"/>
        </w:rPr>
        <w:t>公司参与常山华侨城污水处理厂扩建及提标改造工程特许经营项目投标暨关联交易</w:t>
      </w:r>
      <w:r w:rsidR="000C1958" w:rsidRPr="00354B42">
        <w:rPr>
          <w:rFonts w:hint="eastAsia"/>
        </w:rPr>
        <w:t>》的议案；</w:t>
      </w:r>
    </w:p>
    <w:p w:rsidR="001C133C" w:rsidRDefault="00AD4F39" w:rsidP="0099186E">
      <w:pPr>
        <w:spacing w:line="360" w:lineRule="exact"/>
        <w:ind w:firstLineChars="200" w:firstLine="420"/>
      </w:pPr>
      <w:r>
        <w:rPr>
          <w:rFonts w:hint="eastAsia"/>
        </w:rPr>
        <w:t>同意公司</w:t>
      </w:r>
      <w:r w:rsidRPr="00AD4F39">
        <w:rPr>
          <w:rFonts w:hint="eastAsia"/>
        </w:rPr>
        <w:t>作为牵头方，与中国电建集团华东勘测设计院有限公司、宇杰集团股份有限公司组成联合体，共同参与漳州市常山华侨城污水处理厂扩建及提</w:t>
      </w:r>
      <w:proofErr w:type="gramStart"/>
      <w:r w:rsidRPr="00AD4F39">
        <w:rPr>
          <w:rFonts w:hint="eastAsia"/>
        </w:rPr>
        <w:t>标改造</w:t>
      </w:r>
      <w:proofErr w:type="gramEnd"/>
      <w:r w:rsidRPr="00AD4F39">
        <w:rPr>
          <w:rFonts w:hint="eastAsia"/>
        </w:rPr>
        <w:t>工程特许经营项目投标。</w:t>
      </w:r>
      <w:r w:rsidR="0099186E">
        <w:rPr>
          <w:rFonts w:hint="eastAsia"/>
        </w:rPr>
        <w:t>该</w:t>
      </w:r>
      <w:r w:rsidR="0099186E" w:rsidRPr="0099186E">
        <w:rPr>
          <w:rFonts w:hint="eastAsia"/>
        </w:rPr>
        <w:t>项目合作模式为</w:t>
      </w:r>
      <w:proofErr w:type="spellStart"/>
      <w:r w:rsidR="0099186E" w:rsidRPr="0099186E">
        <w:rPr>
          <w:rFonts w:hint="eastAsia"/>
        </w:rPr>
        <w:t>TOT+ROT</w:t>
      </w:r>
      <w:proofErr w:type="spellEnd"/>
      <w:r w:rsidR="0099186E" w:rsidRPr="0099186E">
        <w:rPr>
          <w:rFonts w:hint="eastAsia"/>
        </w:rPr>
        <w:t>，总投资</w:t>
      </w:r>
      <w:r w:rsidR="0099186E" w:rsidRPr="0099186E">
        <w:rPr>
          <w:rFonts w:hint="eastAsia"/>
        </w:rPr>
        <w:t>24,820</w:t>
      </w:r>
      <w:r w:rsidR="0099186E" w:rsidRPr="0099186E">
        <w:rPr>
          <w:rFonts w:hint="eastAsia"/>
        </w:rPr>
        <w:t>万元，如项目中标，联合体将共同设立项目公司，项目公司拟注册资本金</w:t>
      </w:r>
      <w:r w:rsidR="0099186E" w:rsidRPr="0099186E">
        <w:rPr>
          <w:rFonts w:hint="eastAsia"/>
        </w:rPr>
        <w:t>4,964</w:t>
      </w:r>
      <w:r w:rsidR="0099186E" w:rsidRPr="0099186E">
        <w:rPr>
          <w:rFonts w:hint="eastAsia"/>
        </w:rPr>
        <w:t>万元，各联合体成员按相应股权比例承担出资责任。其中公司出资</w:t>
      </w:r>
      <w:r w:rsidR="0099186E" w:rsidRPr="0099186E">
        <w:rPr>
          <w:rFonts w:hint="eastAsia"/>
        </w:rPr>
        <w:t>4962.0144</w:t>
      </w:r>
      <w:r w:rsidR="0099186E" w:rsidRPr="0099186E">
        <w:rPr>
          <w:rFonts w:hint="eastAsia"/>
        </w:rPr>
        <w:t>万元，股权占比</w:t>
      </w:r>
      <w:r w:rsidR="0099186E" w:rsidRPr="0099186E">
        <w:rPr>
          <w:rFonts w:hint="eastAsia"/>
        </w:rPr>
        <w:t>99.96%</w:t>
      </w:r>
      <w:r w:rsidR="0099186E" w:rsidRPr="0099186E">
        <w:rPr>
          <w:rFonts w:hint="eastAsia"/>
        </w:rPr>
        <w:t>，承担项目投融资和运营职责。相关事宜授权公司管理层办理。</w:t>
      </w:r>
      <w:r w:rsidR="00C13625">
        <w:rPr>
          <w:rFonts w:hint="eastAsia"/>
        </w:rPr>
        <w:t>（详见同</w:t>
      </w:r>
      <w:r w:rsidR="00161D14">
        <w:rPr>
          <w:rFonts w:hint="eastAsia"/>
        </w:rPr>
        <w:t>日</w:t>
      </w:r>
      <w:r w:rsidR="00C13625">
        <w:rPr>
          <w:rFonts w:hint="eastAsia"/>
        </w:rPr>
        <w:t>公告临</w:t>
      </w:r>
      <w:r w:rsidR="00C13625">
        <w:rPr>
          <w:rFonts w:hint="eastAsia"/>
        </w:rPr>
        <w:t>2</w:t>
      </w:r>
      <w:r w:rsidR="00C13625">
        <w:t>022-054</w:t>
      </w:r>
      <w:r w:rsidR="00C13625">
        <w:rPr>
          <w:rFonts w:hint="eastAsia"/>
        </w:rPr>
        <w:t>）</w:t>
      </w:r>
    </w:p>
    <w:p w:rsidR="000C1958" w:rsidRDefault="000C1958" w:rsidP="002350CE">
      <w:pPr>
        <w:spacing w:line="360" w:lineRule="exact"/>
        <w:ind w:firstLineChars="200" w:firstLine="420"/>
      </w:pPr>
      <w:r w:rsidRPr="00AD4F39">
        <w:rPr>
          <w:rFonts w:hint="eastAsia"/>
        </w:rPr>
        <w:t>表</w:t>
      </w:r>
      <w:r w:rsidRPr="00354B42">
        <w:rPr>
          <w:rFonts w:hint="eastAsia"/>
        </w:rPr>
        <w:t>决结果：同意：</w:t>
      </w:r>
      <w:r w:rsidR="00460AED">
        <w:t>6</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r w:rsidR="00460AED">
        <w:rPr>
          <w:rFonts w:hint="eastAsia"/>
        </w:rPr>
        <w:t>关联董事</w:t>
      </w:r>
      <w:r w:rsidR="00CE6A94">
        <w:rPr>
          <w:rFonts w:hint="eastAsia"/>
        </w:rPr>
        <w:t>叶建桥先生、何刚信先生</w:t>
      </w:r>
      <w:r w:rsidR="00460AED">
        <w:rPr>
          <w:rFonts w:hint="eastAsia"/>
        </w:rPr>
        <w:t>回避</w:t>
      </w:r>
      <w:r w:rsidR="00CE6A94">
        <w:rPr>
          <w:rFonts w:hint="eastAsia"/>
        </w:rPr>
        <w:t>表决</w:t>
      </w:r>
      <w:r w:rsidR="00460AED">
        <w:rPr>
          <w:rFonts w:hint="eastAsia"/>
        </w:rPr>
        <w:t>。</w:t>
      </w:r>
    </w:p>
    <w:p w:rsidR="0035468E" w:rsidRPr="00EE5045" w:rsidRDefault="0035468E" w:rsidP="002350CE">
      <w:pPr>
        <w:spacing w:line="360" w:lineRule="exact"/>
        <w:ind w:firstLineChars="200" w:firstLine="420"/>
      </w:pPr>
    </w:p>
    <w:p w:rsidR="00687F03" w:rsidRDefault="00A575FA" w:rsidP="00161D14">
      <w:pPr>
        <w:spacing w:line="360" w:lineRule="exact"/>
        <w:ind w:firstLineChars="200" w:firstLine="420"/>
      </w:pPr>
      <w:r>
        <w:rPr>
          <w:rFonts w:hint="eastAsia"/>
        </w:rPr>
        <w:t>八</w:t>
      </w:r>
      <w:r w:rsidR="00764E06" w:rsidRPr="00354B42">
        <w:rPr>
          <w:rFonts w:hint="eastAsia"/>
        </w:rPr>
        <w:t>、</w:t>
      </w:r>
      <w:r w:rsidR="006E6C0B">
        <w:rPr>
          <w:rFonts w:hint="eastAsia"/>
        </w:rPr>
        <w:t>审议通过《</w:t>
      </w:r>
      <w:r w:rsidR="00161D14" w:rsidRPr="00161D14">
        <w:rPr>
          <w:rFonts w:hint="eastAsia"/>
        </w:rPr>
        <w:t>公司召开</w:t>
      </w:r>
      <w:r w:rsidR="00161D14" w:rsidRPr="00161D14">
        <w:rPr>
          <w:rFonts w:hint="eastAsia"/>
        </w:rPr>
        <w:t>2022</w:t>
      </w:r>
      <w:r w:rsidR="00161D14" w:rsidRPr="00161D14">
        <w:rPr>
          <w:rFonts w:hint="eastAsia"/>
        </w:rPr>
        <w:t>年第三次临时股东大会</w:t>
      </w:r>
      <w:r w:rsidR="006E6C0B" w:rsidRPr="00354B42">
        <w:rPr>
          <w:rFonts w:hint="eastAsia"/>
        </w:rPr>
        <w:t>》的议案</w:t>
      </w:r>
      <w:r w:rsidR="00687F03" w:rsidRPr="00354B42">
        <w:rPr>
          <w:rFonts w:hint="eastAsia"/>
        </w:rPr>
        <w:t>；</w:t>
      </w:r>
    </w:p>
    <w:p w:rsidR="005D3440" w:rsidRDefault="004B192B" w:rsidP="006E6C0B">
      <w:pPr>
        <w:spacing w:line="360" w:lineRule="exact"/>
        <w:ind w:firstLineChars="200" w:firstLine="420"/>
      </w:pPr>
      <w:r w:rsidRPr="004B192B">
        <w:rPr>
          <w:rFonts w:hint="eastAsia"/>
        </w:rPr>
        <w:t>同意召开公司</w:t>
      </w:r>
      <w:r w:rsidRPr="004B192B">
        <w:rPr>
          <w:rFonts w:hint="eastAsia"/>
        </w:rPr>
        <w:t>2022</w:t>
      </w:r>
      <w:r w:rsidRPr="004B192B">
        <w:rPr>
          <w:rFonts w:hint="eastAsia"/>
        </w:rPr>
        <w:t>年第三次临时股东大会，时间和议案另行通知</w:t>
      </w:r>
      <w:r>
        <w:rPr>
          <w:rFonts w:hint="eastAsia"/>
        </w:rPr>
        <w:t>，</w:t>
      </w:r>
      <w:r w:rsidR="006412A3">
        <w:rPr>
          <w:rFonts w:hint="eastAsia"/>
        </w:rPr>
        <w:t>并授权公司董事会秘书具体办理。</w:t>
      </w:r>
    </w:p>
    <w:p w:rsidR="006E6C0B" w:rsidRDefault="006E6C0B" w:rsidP="006E6C0B">
      <w:pPr>
        <w:spacing w:line="360" w:lineRule="exact"/>
        <w:ind w:firstLineChars="200" w:firstLine="420"/>
      </w:pPr>
      <w:r w:rsidRPr="00354B42">
        <w:rPr>
          <w:rFonts w:hint="eastAsia"/>
        </w:rPr>
        <w:t>表决结果：同意：</w:t>
      </w:r>
      <w:r>
        <w:t>8</w:t>
      </w:r>
      <w:r w:rsidRPr="00354B42">
        <w:rPr>
          <w:rFonts w:hint="eastAsia"/>
        </w:rPr>
        <w:t>人；反对：</w:t>
      </w:r>
      <w:r w:rsidRPr="00354B42">
        <w:rPr>
          <w:rFonts w:hint="eastAsia"/>
        </w:rPr>
        <w:t>0</w:t>
      </w:r>
      <w:r w:rsidRPr="00354B42">
        <w:rPr>
          <w:rFonts w:hint="eastAsia"/>
        </w:rPr>
        <w:t>人；弃权：</w:t>
      </w:r>
      <w:r w:rsidRPr="00354B42">
        <w:rPr>
          <w:rFonts w:hint="eastAsia"/>
        </w:rPr>
        <w:t>0</w:t>
      </w:r>
      <w:r w:rsidRPr="00354B42">
        <w:rPr>
          <w:rFonts w:hint="eastAsia"/>
        </w:rPr>
        <w:t>人。</w:t>
      </w:r>
    </w:p>
    <w:p w:rsidR="00764E06" w:rsidRPr="006E6C0B" w:rsidRDefault="00764E06" w:rsidP="006E6C0B">
      <w:pPr>
        <w:spacing w:line="360" w:lineRule="exact"/>
      </w:pPr>
    </w:p>
    <w:p w:rsidR="000C1958" w:rsidRDefault="000C1958" w:rsidP="002350CE">
      <w:pPr>
        <w:spacing w:line="360" w:lineRule="exact"/>
        <w:ind w:firstLineChars="200" w:firstLine="420"/>
      </w:pPr>
      <w:r w:rsidRPr="00354B42">
        <w:rPr>
          <w:rFonts w:hint="eastAsia"/>
        </w:rPr>
        <w:t>特此公告。</w:t>
      </w:r>
    </w:p>
    <w:p w:rsidR="000C1958" w:rsidRPr="009E3CAE" w:rsidRDefault="000C1958" w:rsidP="002350CE">
      <w:pPr>
        <w:spacing w:line="360" w:lineRule="exact"/>
      </w:pPr>
    </w:p>
    <w:p w:rsidR="000C1958" w:rsidRPr="00354B42" w:rsidRDefault="000C1958" w:rsidP="002350CE">
      <w:pPr>
        <w:spacing w:line="360" w:lineRule="exact"/>
      </w:pPr>
    </w:p>
    <w:p w:rsidR="000C1958" w:rsidRPr="00354B42" w:rsidRDefault="000C1958" w:rsidP="002350CE">
      <w:pPr>
        <w:spacing w:line="360" w:lineRule="exact"/>
        <w:ind w:firstLineChars="2000" w:firstLine="4200"/>
      </w:pPr>
      <w:r w:rsidRPr="00354B42">
        <w:rPr>
          <w:rFonts w:hint="eastAsia"/>
        </w:rPr>
        <w:t>钱江水利开发股份有限公司董事会</w:t>
      </w:r>
    </w:p>
    <w:p w:rsidR="000C1958" w:rsidRDefault="000C1958" w:rsidP="002350CE">
      <w:pPr>
        <w:spacing w:line="360" w:lineRule="exact"/>
      </w:pPr>
      <w:r w:rsidRPr="00354B42">
        <w:rPr>
          <w:rFonts w:hint="eastAsia"/>
        </w:rPr>
        <w:t xml:space="preserve">                                     </w:t>
      </w:r>
      <w:r>
        <w:rPr>
          <w:rFonts w:hint="eastAsia"/>
        </w:rPr>
        <w:t xml:space="preserve">          </w:t>
      </w:r>
      <w:r w:rsidR="00734580">
        <w:rPr>
          <w:rFonts w:hint="eastAsia"/>
        </w:rPr>
        <w:t>20</w:t>
      </w:r>
      <w:r w:rsidR="008E02F3">
        <w:t>2</w:t>
      </w:r>
      <w:r w:rsidR="006E6C0B">
        <w:t>2</w:t>
      </w:r>
      <w:r w:rsidRPr="00354B42">
        <w:rPr>
          <w:rFonts w:hint="eastAsia"/>
        </w:rPr>
        <w:t>年</w:t>
      </w:r>
      <w:r w:rsidR="00161D14">
        <w:t>11</w:t>
      </w:r>
      <w:r w:rsidRPr="00354B42">
        <w:rPr>
          <w:rFonts w:hint="eastAsia"/>
        </w:rPr>
        <w:t>月</w:t>
      </w:r>
      <w:r w:rsidR="00161D14">
        <w:rPr>
          <w:rFonts w:hint="eastAsia"/>
        </w:rPr>
        <w:t>1</w:t>
      </w:r>
      <w:r w:rsidR="006E6C0B">
        <w:t>2</w:t>
      </w:r>
      <w:r w:rsidRPr="00354B42">
        <w:rPr>
          <w:rFonts w:hint="eastAsia"/>
        </w:rPr>
        <w:t>日</w:t>
      </w:r>
    </w:p>
    <w:p w:rsidR="002350CE" w:rsidRDefault="002350CE" w:rsidP="002350CE">
      <w:pPr>
        <w:spacing w:line="360" w:lineRule="exact"/>
      </w:pPr>
    </w:p>
    <w:p w:rsidR="00C45D33" w:rsidRDefault="00E00C45" w:rsidP="002350CE">
      <w:pPr>
        <w:spacing w:line="360" w:lineRule="exact"/>
      </w:pPr>
      <w:r>
        <w:rPr>
          <w:rFonts w:hint="eastAsia"/>
        </w:rPr>
        <w:t>附：简历</w:t>
      </w:r>
    </w:p>
    <w:p w:rsidR="0013022B" w:rsidRDefault="0013022B" w:rsidP="002350CE">
      <w:pPr>
        <w:spacing w:line="360" w:lineRule="exact"/>
      </w:pPr>
      <w:r>
        <w:rPr>
          <w:rFonts w:hint="eastAsia"/>
        </w:rPr>
        <w:t xml:space="preserve"> </w:t>
      </w:r>
      <w:r>
        <w:t xml:space="preserve">   </w:t>
      </w:r>
      <w:r w:rsidRPr="0013022B">
        <w:rPr>
          <w:rFonts w:hint="eastAsia"/>
        </w:rPr>
        <w:t>王朝晖，男，</w:t>
      </w:r>
      <w:r w:rsidRPr="0013022B">
        <w:rPr>
          <w:rFonts w:hint="eastAsia"/>
        </w:rPr>
        <w:t>1966</w:t>
      </w:r>
      <w:r w:rsidRPr="0013022B">
        <w:rPr>
          <w:rFonts w:hint="eastAsia"/>
        </w:rPr>
        <w:t>年</w:t>
      </w:r>
      <w:r w:rsidRPr="0013022B">
        <w:rPr>
          <w:rFonts w:hint="eastAsia"/>
        </w:rPr>
        <w:t>10</w:t>
      </w:r>
      <w:r w:rsidRPr="0013022B">
        <w:rPr>
          <w:rFonts w:hint="eastAsia"/>
        </w:rPr>
        <w:t>月出生，大学本科学历，高级会计师。曾任水利厅机电排灌总站会计，省水利水电建设投资总公司会计，钱江水利开发股份有限公司筹委会成员，钱江水利开发股份有限公司财务部经理，</w:t>
      </w:r>
      <w:r w:rsidRPr="0013022B">
        <w:rPr>
          <w:rFonts w:hint="eastAsia"/>
        </w:rPr>
        <w:t>2001</w:t>
      </w:r>
      <w:r w:rsidRPr="0013022B">
        <w:rPr>
          <w:rFonts w:hint="eastAsia"/>
        </w:rPr>
        <w:t>年至</w:t>
      </w:r>
      <w:r w:rsidRPr="0013022B">
        <w:rPr>
          <w:rFonts w:hint="eastAsia"/>
        </w:rPr>
        <w:t>2011</w:t>
      </w:r>
      <w:r w:rsidRPr="0013022B">
        <w:rPr>
          <w:rFonts w:hint="eastAsia"/>
        </w:rPr>
        <w:t>年</w:t>
      </w:r>
      <w:r w:rsidRPr="0013022B">
        <w:rPr>
          <w:rFonts w:hint="eastAsia"/>
        </w:rPr>
        <w:t>6</w:t>
      </w:r>
      <w:r w:rsidRPr="0013022B">
        <w:rPr>
          <w:rFonts w:hint="eastAsia"/>
        </w:rPr>
        <w:t>月任钱江水利开发股份有限公司财务总监；</w:t>
      </w:r>
      <w:r w:rsidRPr="0013022B">
        <w:rPr>
          <w:rFonts w:hint="eastAsia"/>
        </w:rPr>
        <w:t>2011</w:t>
      </w:r>
      <w:r w:rsidRPr="0013022B">
        <w:rPr>
          <w:rFonts w:hint="eastAsia"/>
        </w:rPr>
        <w:t>年</w:t>
      </w:r>
      <w:r w:rsidRPr="0013022B">
        <w:rPr>
          <w:rFonts w:hint="eastAsia"/>
        </w:rPr>
        <w:t>6</w:t>
      </w:r>
      <w:r w:rsidRPr="0013022B">
        <w:rPr>
          <w:rFonts w:hint="eastAsia"/>
        </w:rPr>
        <w:t>月至今任钱江水利开发股份有限公司副总经理。曾</w:t>
      </w:r>
      <w:proofErr w:type="gramStart"/>
      <w:r w:rsidRPr="0013022B">
        <w:rPr>
          <w:rFonts w:hint="eastAsia"/>
        </w:rPr>
        <w:t>兼任钱江水电</w:t>
      </w:r>
      <w:proofErr w:type="gramEnd"/>
      <w:r w:rsidRPr="0013022B">
        <w:rPr>
          <w:rFonts w:hint="eastAsia"/>
        </w:rPr>
        <w:t>控股有限公司常务副总经理、浙江育青科教发展有限公司董事长、浙江钱江水利供水有限公司董事长、永康市钱江水</w:t>
      </w:r>
      <w:proofErr w:type="gramStart"/>
      <w:r w:rsidRPr="0013022B">
        <w:rPr>
          <w:rFonts w:hint="eastAsia"/>
        </w:rPr>
        <w:t>务</w:t>
      </w:r>
      <w:proofErr w:type="gramEnd"/>
      <w:r w:rsidRPr="0013022B">
        <w:rPr>
          <w:rFonts w:hint="eastAsia"/>
        </w:rPr>
        <w:t>有限公司董事长、嵊州市投资发展有限公司董事长，现兼任宁海县兴海污水处理有限公司董事长、钱江水利开发股份有限公司兰溪分公司经理、兰溪市钱江水</w:t>
      </w:r>
      <w:proofErr w:type="gramStart"/>
      <w:r w:rsidRPr="0013022B">
        <w:rPr>
          <w:rFonts w:hint="eastAsia"/>
        </w:rPr>
        <w:t>务</w:t>
      </w:r>
      <w:proofErr w:type="gramEnd"/>
      <w:r w:rsidRPr="0013022B">
        <w:rPr>
          <w:rFonts w:hint="eastAsia"/>
        </w:rPr>
        <w:t>有限公</w:t>
      </w:r>
      <w:r w:rsidRPr="0013022B">
        <w:rPr>
          <w:rFonts w:hint="eastAsia"/>
        </w:rPr>
        <w:lastRenderedPageBreak/>
        <w:t>司董事长、钱江钱水建设有限公司执行董事。</w:t>
      </w:r>
    </w:p>
    <w:p w:rsidR="0013022B" w:rsidRDefault="0013022B" w:rsidP="002350CE">
      <w:pPr>
        <w:spacing w:line="360" w:lineRule="exact"/>
      </w:pPr>
    </w:p>
    <w:p w:rsidR="00E00C45" w:rsidRDefault="00205F09" w:rsidP="00205F09">
      <w:pPr>
        <w:spacing w:line="360" w:lineRule="exact"/>
        <w:ind w:firstLineChars="200" w:firstLine="420"/>
      </w:pPr>
      <w:r>
        <w:rPr>
          <w:rFonts w:hint="eastAsia"/>
        </w:rPr>
        <w:t>王天强，男，</w:t>
      </w:r>
      <w:r>
        <w:rPr>
          <w:rFonts w:hint="eastAsia"/>
        </w:rPr>
        <w:t>1972</w:t>
      </w:r>
      <w:r>
        <w:rPr>
          <w:rFonts w:hint="eastAsia"/>
        </w:rPr>
        <w:t>年</w:t>
      </w:r>
      <w:r>
        <w:rPr>
          <w:rFonts w:hint="eastAsia"/>
        </w:rPr>
        <w:t>9</w:t>
      </w:r>
      <w:r>
        <w:rPr>
          <w:rFonts w:hint="eastAsia"/>
        </w:rPr>
        <w:t>月出生，硕士学历，经济师。</w:t>
      </w:r>
      <w:r>
        <w:rPr>
          <w:rFonts w:hint="eastAsia"/>
        </w:rPr>
        <w:t>1996</w:t>
      </w:r>
      <w:r>
        <w:rPr>
          <w:rFonts w:hint="eastAsia"/>
        </w:rPr>
        <w:t>年</w:t>
      </w:r>
      <w:r>
        <w:rPr>
          <w:rFonts w:hint="eastAsia"/>
        </w:rPr>
        <w:t>7</w:t>
      </w:r>
      <w:r>
        <w:rPr>
          <w:rFonts w:hint="eastAsia"/>
        </w:rPr>
        <w:t>月至</w:t>
      </w:r>
      <w:r>
        <w:rPr>
          <w:rFonts w:hint="eastAsia"/>
        </w:rPr>
        <w:t>2003</w:t>
      </w:r>
      <w:r>
        <w:rPr>
          <w:rFonts w:hint="eastAsia"/>
        </w:rPr>
        <w:t>年</w:t>
      </w:r>
      <w:r>
        <w:rPr>
          <w:rFonts w:hint="eastAsia"/>
        </w:rPr>
        <w:t>6</w:t>
      </w:r>
      <w:r>
        <w:rPr>
          <w:rFonts w:hint="eastAsia"/>
        </w:rPr>
        <w:t>月就职于威海市北洋电气集团股份有限公司照明分公司；</w:t>
      </w:r>
      <w:r>
        <w:rPr>
          <w:rFonts w:hint="eastAsia"/>
        </w:rPr>
        <w:t>2003</w:t>
      </w:r>
      <w:r>
        <w:rPr>
          <w:rFonts w:hint="eastAsia"/>
        </w:rPr>
        <w:t>年</w:t>
      </w:r>
      <w:r>
        <w:rPr>
          <w:rFonts w:hint="eastAsia"/>
        </w:rPr>
        <w:t>7</w:t>
      </w:r>
      <w:r>
        <w:rPr>
          <w:rFonts w:hint="eastAsia"/>
        </w:rPr>
        <w:t>月至</w:t>
      </w:r>
      <w:r>
        <w:rPr>
          <w:rFonts w:hint="eastAsia"/>
        </w:rPr>
        <w:t>2007</w:t>
      </w:r>
      <w:r>
        <w:rPr>
          <w:rFonts w:hint="eastAsia"/>
        </w:rPr>
        <w:t>年</w:t>
      </w:r>
      <w:r>
        <w:rPr>
          <w:rFonts w:hint="eastAsia"/>
        </w:rPr>
        <w:t>10</w:t>
      </w:r>
      <w:r>
        <w:rPr>
          <w:rFonts w:hint="eastAsia"/>
        </w:rPr>
        <w:t>月，就职于钱</w:t>
      </w:r>
      <w:proofErr w:type="gramStart"/>
      <w:r>
        <w:rPr>
          <w:rFonts w:hint="eastAsia"/>
        </w:rPr>
        <w:t>江水电</w:t>
      </w:r>
      <w:proofErr w:type="gramEnd"/>
      <w:r>
        <w:rPr>
          <w:rFonts w:hint="eastAsia"/>
        </w:rPr>
        <w:t>控股有限公司；</w:t>
      </w:r>
      <w:r>
        <w:rPr>
          <w:rFonts w:hint="eastAsia"/>
        </w:rPr>
        <w:t>2007</w:t>
      </w:r>
      <w:r>
        <w:rPr>
          <w:rFonts w:hint="eastAsia"/>
        </w:rPr>
        <w:t>年</w:t>
      </w:r>
      <w:r>
        <w:rPr>
          <w:rFonts w:hint="eastAsia"/>
        </w:rPr>
        <w:t>10</w:t>
      </w:r>
      <w:r>
        <w:rPr>
          <w:rFonts w:hint="eastAsia"/>
        </w:rPr>
        <w:t>月至</w:t>
      </w:r>
      <w:r>
        <w:rPr>
          <w:rFonts w:hint="eastAsia"/>
        </w:rPr>
        <w:t>2017</w:t>
      </w:r>
      <w:r>
        <w:rPr>
          <w:rFonts w:hint="eastAsia"/>
        </w:rPr>
        <w:t>年</w:t>
      </w:r>
      <w:r>
        <w:rPr>
          <w:rFonts w:hint="eastAsia"/>
        </w:rPr>
        <w:t>4</w:t>
      </w:r>
      <w:r>
        <w:rPr>
          <w:rFonts w:hint="eastAsia"/>
        </w:rPr>
        <w:t>月，历任钱江水利开发股份有限公司总经理办公室文秘、副主任、主任；</w:t>
      </w:r>
      <w:r>
        <w:rPr>
          <w:rFonts w:hint="eastAsia"/>
        </w:rPr>
        <w:t>2017</w:t>
      </w:r>
      <w:r>
        <w:rPr>
          <w:rFonts w:hint="eastAsia"/>
        </w:rPr>
        <w:t>年</w:t>
      </w:r>
      <w:r>
        <w:rPr>
          <w:rFonts w:hint="eastAsia"/>
        </w:rPr>
        <w:t>5</w:t>
      </w:r>
      <w:r>
        <w:rPr>
          <w:rFonts w:hint="eastAsia"/>
        </w:rPr>
        <w:t>月至</w:t>
      </w:r>
      <w:r>
        <w:rPr>
          <w:rFonts w:hint="eastAsia"/>
        </w:rPr>
        <w:t>2018</w:t>
      </w:r>
      <w:r>
        <w:rPr>
          <w:rFonts w:hint="eastAsia"/>
        </w:rPr>
        <w:t>年</w:t>
      </w:r>
      <w:r>
        <w:rPr>
          <w:rFonts w:hint="eastAsia"/>
        </w:rPr>
        <w:t>6</w:t>
      </w:r>
      <w:r>
        <w:rPr>
          <w:rFonts w:hint="eastAsia"/>
        </w:rPr>
        <w:t>月，钱江水利开发股份有限公司总经理办公室主任、人力资源部经理；</w:t>
      </w:r>
      <w:r>
        <w:rPr>
          <w:rFonts w:hint="eastAsia"/>
        </w:rPr>
        <w:t>2018</w:t>
      </w:r>
      <w:r>
        <w:rPr>
          <w:rFonts w:hint="eastAsia"/>
        </w:rPr>
        <w:t>年</w:t>
      </w:r>
      <w:r>
        <w:rPr>
          <w:rFonts w:hint="eastAsia"/>
        </w:rPr>
        <w:t>6</w:t>
      </w:r>
      <w:r>
        <w:rPr>
          <w:rFonts w:hint="eastAsia"/>
        </w:rPr>
        <w:t>月至</w:t>
      </w:r>
      <w:r>
        <w:rPr>
          <w:rFonts w:hint="eastAsia"/>
        </w:rPr>
        <w:t>2019</w:t>
      </w:r>
      <w:r>
        <w:rPr>
          <w:rFonts w:hint="eastAsia"/>
        </w:rPr>
        <w:t>年</w:t>
      </w:r>
      <w:r>
        <w:rPr>
          <w:rFonts w:hint="eastAsia"/>
        </w:rPr>
        <w:t>8</w:t>
      </w:r>
      <w:r>
        <w:rPr>
          <w:rFonts w:hint="eastAsia"/>
        </w:rPr>
        <w:t>月，钱江水利开发股份有限公司人力资源部经理；</w:t>
      </w:r>
      <w:r>
        <w:rPr>
          <w:rFonts w:hint="eastAsia"/>
        </w:rPr>
        <w:t xml:space="preserve"> 2018</w:t>
      </w:r>
      <w:r>
        <w:rPr>
          <w:rFonts w:hint="eastAsia"/>
        </w:rPr>
        <w:t>年</w:t>
      </w:r>
      <w:r>
        <w:rPr>
          <w:rFonts w:hint="eastAsia"/>
        </w:rPr>
        <w:t>6</w:t>
      </w:r>
      <w:r>
        <w:rPr>
          <w:rFonts w:hint="eastAsia"/>
        </w:rPr>
        <w:t>月至今钱江水利开发股份有限公司副总经理；</w:t>
      </w:r>
      <w:r>
        <w:rPr>
          <w:rFonts w:hint="eastAsia"/>
        </w:rPr>
        <w:t>2022</w:t>
      </w:r>
      <w:r>
        <w:rPr>
          <w:rFonts w:hint="eastAsia"/>
        </w:rPr>
        <w:t>年</w:t>
      </w:r>
      <w:r>
        <w:rPr>
          <w:rFonts w:hint="eastAsia"/>
        </w:rPr>
        <w:t>10</w:t>
      </w:r>
      <w:r>
        <w:rPr>
          <w:rFonts w:hint="eastAsia"/>
        </w:rPr>
        <w:t>月至今，钱江水利开发股份有限公司党委书记；现兼任嵊州市投资发展有限公司董事长、永康市钱江水</w:t>
      </w:r>
      <w:proofErr w:type="gramStart"/>
      <w:r>
        <w:rPr>
          <w:rFonts w:hint="eastAsia"/>
        </w:rPr>
        <w:t>务</w:t>
      </w:r>
      <w:proofErr w:type="gramEnd"/>
      <w:r>
        <w:rPr>
          <w:rFonts w:hint="eastAsia"/>
        </w:rPr>
        <w:t>有限公司董事长。</w:t>
      </w:r>
    </w:p>
    <w:p w:rsidR="00F20012" w:rsidRDefault="00F20012" w:rsidP="00205F09">
      <w:pPr>
        <w:spacing w:line="360" w:lineRule="exact"/>
        <w:ind w:firstLineChars="200" w:firstLine="420"/>
      </w:pPr>
    </w:p>
    <w:p w:rsidR="00F20012" w:rsidRDefault="00F20012" w:rsidP="00F20012">
      <w:pPr>
        <w:spacing w:line="360" w:lineRule="exact"/>
        <w:ind w:firstLineChars="200" w:firstLine="420"/>
      </w:pPr>
      <w:r>
        <w:rPr>
          <w:rFonts w:hint="eastAsia"/>
        </w:rPr>
        <w:t>柴吕波，男，</w:t>
      </w:r>
      <w:r>
        <w:rPr>
          <w:rFonts w:hint="eastAsia"/>
        </w:rPr>
        <w:t>1969</w:t>
      </w:r>
      <w:r>
        <w:rPr>
          <w:rFonts w:hint="eastAsia"/>
        </w:rPr>
        <w:t>年</w:t>
      </w:r>
      <w:r>
        <w:rPr>
          <w:rFonts w:hint="eastAsia"/>
        </w:rPr>
        <w:t>5</w:t>
      </w:r>
      <w:r>
        <w:rPr>
          <w:rFonts w:hint="eastAsia"/>
        </w:rPr>
        <w:t>月出生，本科学历，高级工程师。</w:t>
      </w:r>
      <w:r>
        <w:rPr>
          <w:rFonts w:hint="eastAsia"/>
        </w:rPr>
        <w:t>1991</w:t>
      </w:r>
      <w:r>
        <w:rPr>
          <w:rFonts w:hint="eastAsia"/>
        </w:rPr>
        <w:t>年</w:t>
      </w:r>
      <w:r>
        <w:rPr>
          <w:rFonts w:hint="eastAsia"/>
        </w:rPr>
        <w:t>8</w:t>
      </w:r>
      <w:r>
        <w:rPr>
          <w:rFonts w:hint="eastAsia"/>
        </w:rPr>
        <w:t>月至</w:t>
      </w:r>
      <w:r>
        <w:rPr>
          <w:rFonts w:hint="eastAsia"/>
        </w:rPr>
        <w:t>2007</w:t>
      </w:r>
      <w:r>
        <w:rPr>
          <w:rFonts w:hint="eastAsia"/>
        </w:rPr>
        <w:t>年</w:t>
      </w:r>
      <w:r>
        <w:rPr>
          <w:rFonts w:hint="eastAsia"/>
        </w:rPr>
        <w:t>12</w:t>
      </w:r>
      <w:r>
        <w:rPr>
          <w:rFonts w:hint="eastAsia"/>
        </w:rPr>
        <w:t>月，历任舟山市自来水有限公司中心化验室化验员、供水管理科副科长、设备动力科科长、设备材料部经理、总经理助理、总工程师；</w:t>
      </w:r>
      <w:r>
        <w:rPr>
          <w:rFonts w:hint="eastAsia"/>
        </w:rPr>
        <w:t>2007</w:t>
      </w:r>
      <w:r>
        <w:rPr>
          <w:rFonts w:hint="eastAsia"/>
        </w:rPr>
        <w:t>年</w:t>
      </w:r>
      <w:r>
        <w:rPr>
          <w:rFonts w:hint="eastAsia"/>
        </w:rPr>
        <w:t>1</w:t>
      </w:r>
      <w:r>
        <w:rPr>
          <w:rFonts w:hint="eastAsia"/>
        </w:rPr>
        <w:t>月至</w:t>
      </w:r>
      <w:r>
        <w:rPr>
          <w:rFonts w:hint="eastAsia"/>
        </w:rPr>
        <w:t>2016</w:t>
      </w:r>
      <w:r>
        <w:rPr>
          <w:rFonts w:hint="eastAsia"/>
        </w:rPr>
        <w:t>年</w:t>
      </w:r>
      <w:r>
        <w:rPr>
          <w:rFonts w:hint="eastAsia"/>
        </w:rPr>
        <w:t>4</w:t>
      </w:r>
      <w:r>
        <w:rPr>
          <w:rFonts w:hint="eastAsia"/>
        </w:rPr>
        <w:t>月，</w:t>
      </w:r>
      <w:r>
        <w:rPr>
          <w:rFonts w:hint="eastAsia"/>
        </w:rPr>
        <w:t xml:space="preserve"> </w:t>
      </w:r>
      <w:r>
        <w:rPr>
          <w:rFonts w:hint="eastAsia"/>
        </w:rPr>
        <w:t>任浙江省城市供水水质监测网舟山监测站站长；</w:t>
      </w:r>
      <w:r>
        <w:rPr>
          <w:rFonts w:hint="eastAsia"/>
        </w:rPr>
        <w:t>2008</w:t>
      </w:r>
      <w:r>
        <w:rPr>
          <w:rFonts w:hint="eastAsia"/>
        </w:rPr>
        <w:t>年</w:t>
      </w:r>
      <w:r>
        <w:rPr>
          <w:rFonts w:hint="eastAsia"/>
        </w:rPr>
        <w:t>1</w:t>
      </w:r>
      <w:r>
        <w:rPr>
          <w:rFonts w:hint="eastAsia"/>
        </w:rPr>
        <w:t>月至</w:t>
      </w:r>
      <w:r>
        <w:rPr>
          <w:rFonts w:hint="eastAsia"/>
        </w:rPr>
        <w:t>2011</w:t>
      </w:r>
      <w:r>
        <w:rPr>
          <w:rFonts w:hint="eastAsia"/>
        </w:rPr>
        <w:t>年</w:t>
      </w:r>
      <w:r>
        <w:rPr>
          <w:rFonts w:hint="eastAsia"/>
        </w:rPr>
        <w:t>1</w:t>
      </w:r>
      <w:r>
        <w:rPr>
          <w:rFonts w:hint="eastAsia"/>
        </w:rPr>
        <w:t>月，任舟山市自来水有限公司副总经理兼质量控制部经理；</w:t>
      </w:r>
      <w:r>
        <w:rPr>
          <w:rFonts w:hint="eastAsia"/>
        </w:rPr>
        <w:t>2011</w:t>
      </w:r>
      <w:r>
        <w:rPr>
          <w:rFonts w:hint="eastAsia"/>
        </w:rPr>
        <w:t>年</w:t>
      </w:r>
      <w:r>
        <w:rPr>
          <w:rFonts w:hint="eastAsia"/>
        </w:rPr>
        <w:t>1</w:t>
      </w:r>
      <w:r>
        <w:rPr>
          <w:rFonts w:hint="eastAsia"/>
        </w:rPr>
        <w:t>月至</w:t>
      </w:r>
      <w:r>
        <w:rPr>
          <w:rFonts w:hint="eastAsia"/>
        </w:rPr>
        <w:t>2016</w:t>
      </w:r>
      <w:r>
        <w:rPr>
          <w:rFonts w:hint="eastAsia"/>
        </w:rPr>
        <w:t>年</w:t>
      </w:r>
      <w:r>
        <w:rPr>
          <w:rFonts w:hint="eastAsia"/>
        </w:rPr>
        <w:t>1</w:t>
      </w:r>
      <w:r>
        <w:rPr>
          <w:rFonts w:hint="eastAsia"/>
        </w:rPr>
        <w:t>月，任舟山市自来水有限公司副总经理；</w:t>
      </w:r>
      <w:r>
        <w:rPr>
          <w:rFonts w:hint="eastAsia"/>
        </w:rPr>
        <w:t>2016</w:t>
      </w:r>
      <w:r>
        <w:rPr>
          <w:rFonts w:hint="eastAsia"/>
        </w:rPr>
        <w:t>年</w:t>
      </w:r>
      <w:r>
        <w:rPr>
          <w:rFonts w:hint="eastAsia"/>
        </w:rPr>
        <w:t>1</w:t>
      </w:r>
      <w:r>
        <w:rPr>
          <w:rFonts w:hint="eastAsia"/>
        </w:rPr>
        <w:t>月至</w:t>
      </w:r>
      <w:r>
        <w:rPr>
          <w:rFonts w:hint="eastAsia"/>
        </w:rPr>
        <w:t>2016</w:t>
      </w:r>
      <w:r>
        <w:rPr>
          <w:rFonts w:hint="eastAsia"/>
        </w:rPr>
        <w:t>年</w:t>
      </w:r>
      <w:r>
        <w:rPr>
          <w:rFonts w:hint="eastAsia"/>
        </w:rPr>
        <w:t>4</w:t>
      </w:r>
      <w:r>
        <w:rPr>
          <w:rFonts w:hint="eastAsia"/>
        </w:rPr>
        <w:t>月，任舟山市自来水有限公司常务副总经理；</w:t>
      </w:r>
      <w:r>
        <w:rPr>
          <w:rFonts w:hint="eastAsia"/>
        </w:rPr>
        <w:t>2016</w:t>
      </w:r>
      <w:r>
        <w:rPr>
          <w:rFonts w:hint="eastAsia"/>
        </w:rPr>
        <w:t>年</w:t>
      </w:r>
      <w:r>
        <w:rPr>
          <w:rFonts w:hint="eastAsia"/>
        </w:rPr>
        <w:t>4</w:t>
      </w:r>
      <w:r>
        <w:rPr>
          <w:rFonts w:hint="eastAsia"/>
        </w:rPr>
        <w:t>月至</w:t>
      </w:r>
      <w:r>
        <w:rPr>
          <w:rFonts w:hint="eastAsia"/>
        </w:rPr>
        <w:t>2017</w:t>
      </w:r>
      <w:r>
        <w:rPr>
          <w:rFonts w:hint="eastAsia"/>
        </w:rPr>
        <w:t>年</w:t>
      </w:r>
      <w:r>
        <w:rPr>
          <w:rFonts w:hint="eastAsia"/>
        </w:rPr>
        <w:t>4</w:t>
      </w:r>
      <w:r>
        <w:rPr>
          <w:rFonts w:hint="eastAsia"/>
        </w:rPr>
        <w:t>月，任舟山市自来水有限公司常务副总经理</w:t>
      </w:r>
      <w:r>
        <w:rPr>
          <w:rFonts w:hint="eastAsia"/>
        </w:rPr>
        <w:t>(</w:t>
      </w:r>
      <w:r>
        <w:rPr>
          <w:rFonts w:hint="eastAsia"/>
        </w:rPr>
        <w:t>主持工作</w:t>
      </w:r>
      <w:r>
        <w:rPr>
          <w:rFonts w:hint="eastAsia"/>
        </w:rPr>
        <w:t>)</w:t>
      </w:r>
      <w:r>
        <w:rPr>
          <w:rFonts w:hint="eastAsia"/>
        </w:rPr>
        <w:t>；</w:t>
      </w:r>
      <w:r>
        <w:rPr>
          <w:rFonts w:hint="eastAsia"/>
        </w:rPr>
        <w:t>2017</w:t>
      </w:r>
      <w:r>
        <w:rPr>
          <w:rFonts w:hint="eastAsia"/>
        </w:rPr>
        <w:t>年</w:t>
      </w:r>
      <w:r>
        <w:rPr>
          <w:rFonts w:hint="eastAsia"/>
        </w:rPr>
        <w:t>4</w:t>
      </w:r>
      <w:r>
        <w:rPr>
          <w:rFonts w:hint="eastAsia"/>
        </w:rPr>
        <w:t>月至今任舟山市自来水有限公司总经理；</w:t>
      </w:r>
      <w:r>
        <w:rPr>
          <w:rFonts w:hint="eastAsia"/>
        </w:rPr>
        <w:t>2017</w:t>
      </w:r>
      <w:r>
        <w:rPr>
          <w:rFonts w:hint="eastAsia"/>
        </w:rPr>
        <w:t>年</w:t>
      </w:r>
      <w:r>
        <w:rPr>
          <w:rFonts w:hint="eastAsia"/>
        </w:rPr>
        <w:t>7</w:t>
      </w:r>
      <w:r>
        <w:rPr>
          <w:rFonts w:hint="eastAsia"/>
        </w:rPr>
        <w:t>月至今舟山市自来水有限公司党委书记。</w:t>
      </w:r>
    </w:p>
    <w:p w:rsidR="00F20012" w:rsidRDefault="00F20012" w:rsidP="00F20012">
      <w:pPr>
        <w:spacing w:line="360" w:lineRule="exact"/>
        <w:ind w:firstLineChars="200" w:firstLine="420"/>
      </w:pPr>
      <w:r>
        <w:t xml:space="preserve"> </w:t>
      </w:r>
    </w:p>
    <w:p w:rsidR="00F20012" w:rsidRDefault="00F20012" w:rsidP="00F20012">
      <w:pPr>
        <w:spacing w:line="360" w:lineRule="exact"/>
        <w:ind w:firstLineChars="200" w:firstLine="420"/>
      </w:pPr>
      <w:r>
        <w:rPr>
          <w:rFonts w:hint="eastAsia"/>
        </w:rPr>
        <w:t>王勇，男，</w:t>
      </w:r>
      <w:r>
        <w:rPr>
          <w:rFonts w:hint="eastAsia"/>
        </w:rPr>
        <w:t>1979</w:t>
      </w:r>
      <w:r>
        <w:rPr>
          <w:rFonts w:hint="eastAsia"/>
        </w:rPr>
        <w:t>年</w:t>
      </w:r>
      <w:r>
        <w:rPr>
          <w:rFonts w:hint="eastAsia"/>
        </w:rPr>
        <w:t>9</w:t>
      </w:r>
      <w:r>
        <w:rPr>
          <w:rFonts w:hint="eastAsia"/>
        </w:rPr>
        <w:t>月出生，硕士学历，高级经济师。</w:t>
      </w:r>
      <w:r>
        <w:rPr>
          <w:rFonts w:hint="eastAsia"/>
        </w:rPr>
        <w:t>2001</w:t>
      </w:r>
      <w:r>
        <w:rPr>
          <w:rFonts w:hint="eastAsia"/>
        </w:rPr>
        <w:t>年</w:t>
      </w:r>
      <w:r>
        <w:rPr>
          <w:rFonts w:hint="eastAsia"/>
        </w:rPr>
        <w:t>8</w:t>
      </w:r>
      <w:r>
        <w:rPr>
          <w:rFonts w:hint="eastAsia"/>
        </w:rPr>
        <w:t>月至</w:t>
      </w:r>
      <w:r>
        <w:rPr>
          <w:rFonts w:hint="eastAsia"/>
        </w:rPr>
        <w:t>2002</w:t>
      </w:r>
      <w:r>
        <w:rPr>
          <w:rFonts w:hint="eastAsia"/>
        </w:rPr>
        <w:t>年</w:t>
      </w:r>
      <w:r>
        <w:rPr>
          <w:rFonts w:hint="eastAsia"/>
        </w:rPr>
        <w:t>7</w:t>
      </w:r>
      <w:r>
        <w:rPr>
          <w:rFonts w:hint="eastAsia"/>
        </w:rPr>
        <w:t>月就职于中国建设银行江苏省分行；</w:t>
      </w:r>
      <w:r>
        <w:rPr>
          <w:rFonts w:hint="eastAsia"/>
        </w:rPr>
        <w:t>2002</w:t>
      </w:r>
      <w:r>
        <w:rPr>
          <w:rFonts w:hint="eastAsia"/>
        </w:rPr>
        <w:t>年</w:t>
      </w:r>
      <w:r>
        <w:rPr>
          <w:rFonts w:hint="eastAsia"/>
        </w:rPr>
        <w:t>9</w:t>
      </w:r>
      <w:r>
        <w:rPr>
          <w:rFonts w:hint="eastAsia"/>
        </w:rPr>
        <w:t>月至</w:t>
      </w:r>
      <w:r>
        <w:rPr>
          <w:rFonts w:hint="eastAsia"/>
        </w:rPr>
        <w:t>2005</w:t>
      </w:r>
      <w:r>
        <w:rPr>
          <w:rFonts w:hint="eastAsia"/>
        </w:rPr>
        <w:t>年</w:t>
      </w:r>
      <w:r>
        <w:rPr>
          <w:rFonts w:hint="eastAsia"/>
        </w:rPr>
        <w:t>6</w:t>
      </w:r>
      <w:r>
        <w:rPr>
          <w:rFonts w:hint="eastAsia"/>
        </w:rPr>
        <w:t>月，东南大学经济管理学院硕士研究生学习；</w:t>
      </w:r>
      <w:r>
        <w:rPr>
          <w:rFonts w:hint="eastAsia"/>
        </w:rPr>
        <w:t>2005</w:t>
      </w:r>
      <w:r>
        <w:rPr>
          <w:rFonts w:hint="eastAsia"/>
        </w:rPr>
        <w:t>年</w:t>
      </w:r>
      <w:r>
        <w:rPr>
          <w:rFonts w:hint="eastAsia"/>
        </w:rPr>
        <w:t>6</w:t>
      </w:r>
      <w:r>
        <w:rPr>
          <w:rFonts w:hint="eastAsia"/>
        </w:rPr>
        <w:t>月至</w:t>
      </w:r>
      <w:r>
        <w:rPr>
          <w:rFonts w:hint="eastAsia"/>
        </w:rPr>
        <w:t>2018</w:t>
      </w:r>
      <w:r>
        <w:rPr>
          <w:rFonts w:hint="eastAsia"/>
        </w:rPr>
        <w:t>年</w:t>
      </w:r>
      <w:r>
        <w:rPr>
          <w:rFonts w:hint="eastAsia"/>
        </w:rPr>
        <w:t>9</w:t>
      </w:r>
      <w:r>
        <w:rPr>
          <w:rFonts w:hint="eastAsia"/>
        </w:rPr>
        <w:t>月，历任钱江水利开发股份有限公司投资部项目管理、副经理、经理；</w:t>
      </w:r>
      <w:r>
        <w:rPr>
          <w:rFonts w:hint="eastAsia"/>
        </w:rPr>
        <w:t>2018</w:t>
      </w:r>
      <w:r>
        <w:rPr>
          <w:rFonts w:hint="eastAsia"/>
        </w:rPr>
        <w:t>年</w:t>
      </w:r>
      <w:r>
        <w:rPr>
          <w:rFonts w:hint="eastAsia"/>
        </w:rPr>
        <w:t>10</w:t>
      </w:r>
      <w:r>
        <w:rPr>
          <w:rFonts w:hint="eastAsia"/>
        </w:rPr>
        <w:t>月至今钱江水利开发股份有限公司总经济师。</w:t>
      </w:r>
    </w:p>
    <w:p w:rsidR="00F20012" w:rsidRDefault="00F20012" w:rsidP="00F20012">
      <w:pPr>
        <w:spacing w:line="360" w:lineRule="exact"/>
        <w:ind w:firstLineChars="200" w:firstLine="420"/>
      </w:pPr>
      <w:r>
        <w:t xml:space="preserve"> </w:t>
      </w:r>
    </w:p>
    <w:p w:rsidR="00205F09" w:rsidRDefault="00F20012" w:rsidP="00F20012">
      <w:pPr>
        <w:spacing w:line="360" w:lineRule="exact"/>
        <w:ind w:firstLineChars="200" w:firstLine="420"/>
      </w:pPr>
      <w:r>
        <w:rPr>
          <w:rFonts w:hint="eastAsia"/>
        </w:rPr>
        <w:t>刘</w:t>
      </w:r>
      <w:proofErr w:type="gramStart"/>
      <w:r>
        <w:rPr>
          <w:rFonts w:hint="eastAsia"/>
        </w:rPr>
        <w:t>堃</w:t>
      </w:r>
      <w:proofErr w:type="gramEnd"/>
      <w:r>
        <w:rPr>
          <w:rFonts w:hint="eastAsia"/>
        </w:rPr>
        <w:t>，男，</w:t>
      </w:r>
      <w:r>
        <w:rPr>
          <w:rFonts w:hint="eastAsia"/>
        </w:rPr>
        <w:t>1985</w:t>
      </w:r>
      <w:r>
        <w:rPr>
          <w:rFonts w:hint="eastAsia"/>
        </w:rPr>
        <w:t>年</w:t>
      </w:r>
      <w:r>
        <w:rPr>
          <w:rFonts w:hint="eastAsia"/>
        </w:rPr>
        <w:t>5</w:t>
      </w:r>
      <w:r>
        <w:rPr>
          <w:rFonts w:hint="eastAsia"/>
        </w:rPr>
        <w:t>月出生，硕士学历，工程师。</w:t>
      </w:r>
      <w:r>
        <w:rPr>
          <w:rFonts w:hint="eastAsia"/>
        </w:rPr>
        <w:t>2010</w:t>
      </w:r>
      <w:r>
        <w:rPr>
          <w:rFonts w:hint="eastAsia"/>
        </w:rPr>
        <w:t>年</w:t>
      </w:r>
      <w:r>
        <w:rPr>
          <w:rFonts w:hint="eastAsia"/>
        </w:rPr>
        <w:t>12</w:t>
      </w:r>
      <w:r>
        <w:rPr>
          <w:rFonts w:hint="eastAsia"/>
        </w:rPr>
        <w:t>月至</w:t>
      </w:r>
      <w:r>
        <w:rPr>
          <w:rFonts w:hint="eastAsia"/>
        </w:rPr>
        <w:t>2012</w:t>
      </w:r>
      <w:r>
        <w:rPr>
          <w:rFonts w:hint="eastAsia"/>
        </w:rPr>
        <w:t>年</w:t>
      </w:r>
      <w:r>
        <w:rPr>
          <w:rFonts w:hint="eastAsia"/>
        </w:rPr>
        <w:t>6</w:t>
      </w:r>
      <w:r>
        <w:rPr>
          <w:rFonts w:hint="eastAsia"/>
        </w:rPr>
        <w:t>月就职于斯满</w:t>
      </w:r>
      <w:proofErr w:type="gramStart"/>
      <w:r>
        <w:rPr>
          <w:rFonts w:hint="eastAsia"/>
        </w:rPr>
        <w:t>特</w:t>
      </w:r>
      <w:proofErr w:type="gramEnd"/>
      <w:r>
        <w:rPr>
          <w:rFonts w:hint="eastAsia"/>
        </w:rPr>
        <w:t>科技公司；</w:t>
      </w:r>
      <w:r>
        <w:rPr>
          <w:rFonts w:hint="eastAsia"/>
        </w:rPr>
        <w:t>2012</w:t>
      </w:r>
      <w:r>
        <w:rPr>
          <w:rFonts w:hint="eastAsia"/>
        </w:rPr>
        <w:t>年</w:t>
      </w:r>
      <w:r>
        <w:rPr>
          <w:rFonts w:hint="eastAsia"/>
        </w:rPr>
        <w:t>12</w:t>
      </w:r>
      <w:r>
        <w:rPr>
          <w:rFonts w:hint="eastAsia"/>
        </w:rPr>
        <w:t>月至</w:t>
      </w:r>
      <w:r>
        <w:rPr>
          <w:rFonts w:hint="eastAsia"/>
        </w:rPr>
        <w:t>2016</w:t>
      </w:r>
      <w:r>
        <w:rPr>
          <w:rFonts w:hint="eastAsia"/>
        </w:rPr>
        <w:t>年</w:t>
      </w:r>
      <w:r>
        <w:rPr>
          <w:rFonts w:hint="eastAsia"/>
        </w:rPr>
        <w:t>1</w:t>
      </w:r>
      <w:r>
        <w:rPr>
          <w:rFonts w:hint="eastAsia"/>
        </w:rPr>
        <w:t>月，先后就职于中国水</w:t>
      </w:r>
      <w:proofErr w:type="gramStart"/>
      <w:r>
        <w:rPr>
          <w:rFonts w:hint="eastAsia"/>
        </w:rPr>
        <w:t>务</w:t>
      </w:r>
      <w:proofErr w:type="gramEnd"/>
      <w:r>
        <w:rPr>
          <w:rFonts w:hint="eastAsia"/>
        </w:rPr>
        <w:t>投资有限公司证券与公共关系事务部、审计部、董事会办公室；</w:t>
      </w:r>
      <w:r>
        <w:rPr>
          <w:rFonts w:hint="eastAsia"/>
        </w:rPr>
        <w:t>2016</w:t>
      </w:r>
      <w:r>
        <w:rPr>
          <w:rFonts w:hint="eastAsia"/>
        </w:rPr>
        <w:t>年</w:t>
      </w:r>
      <w:r>
        <w:rPr>
          <w:rFonts w:hint="eastAsia"/>
        </w:rPr>
        <w:t>1</w:t>
      </w:r>
      <w:r>
        <w:rPr>
          <w:rFonts w:hint="eastAsia"/>
        </w:rPr>
        <w:t>月至</w:t>
      </w:r>
      <w:r>
        <w:rPr>
          <w:rFonts w:hint="eastAsia"/>
        </w:rPr>
        <w:t>2017</w:t>
      </w:r>
      <w:r>
        <w:rPr>
          <w:rFonts w:hint="eastAsia"/>
        </w:rPr>
        <w:t>年</w:t>
      </w:r>
      <w:r>
        <w:rPr>
          <w:rFonts w:hint="eastAsia"/>
        </w:rPr>
        <w:t>6</w:t>
      </w:r>
      <w:r>
        <w:rPr>
          <w:rFonts w:hint="eastAsia"/>
        </w:rPr>
        <w:t>月，任中国水</w:t>
      </w:r>
      <w:proofErr w:type="gramStart"/>
      <w:r>
        <w:rPr>
          <w:rFonts w:hint="eastAsia"/>
        </w:rPr>
        <w:t>务</w:t>
      </w:r>
      <w:proofErr w:type="gramEnd"/>
      <w:r>
        <w:rPr>
          <w:rFonts w:hint="eastAsia"/>
        </w:rPr>
        <w:t>投资有限公司董事会办公室主管；</w:t>
      </w:r>
      <w:r>
        <w:rPr>
          <w:rFonts w:hint="eastAsia"/>
        </w:rPr>
        <w:t>2017</w:t>
      </w:r>
      <w:r>
        <w:rPr>
          <w:rFonts w:hint="eastAsia"/>
        </w:rPr>
        <w:t>年</w:t>
      </w:r>
      <w:r>
        <w:rPr>
          <w:rFonts w:hint="eastAsia"/>
        </w:rPr>
        <w:t>6</w:t>
      </w:r>
      <w:r>
        <w:rPr>
          <w:rFonts w:hint="eastAsia"/>
        </w:rPr>
        <w:t>月至今，任中国水</w:t>
      </w:r>
      <w:proofErr w:type="gramStart"/>
      <w:r>
        <w:rPr>
          <w:rFonts w:hint="eastAsia"/>
        </w:rPr>
        <w:t>务</w:t>
      </w:r>
      <w:proofErr w:type="gramEnd"/>
      <w:r>
        <w:rPr>
          <w:rFonts w:hint="eastAsia"/>
        </w:rPr>
        <w:t>投资有限公司董事会办公室副主任。</w:t>
      </w:r>
    </w:p>
    <w:p w:rsidR="002B67BB" w:rsidRDefault="002B67BB" w:rsidP="00F20012">
      <w:pPr>
        <w:spacing w:line="360" w:lineRule="exact"/>
        <w:ind w:firstLineChars="200" w:firstLine="420"/>
      </w:pPr>
    </w:p>
    <w:sectPr w:rsidR="002B67BB" w:rsidSect="00F76B23">
      <w:footerReference w:type="even" r:id="rId8"/>
      <w:footerReference w:type="default" r:id="rId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2D50" w:rsidRDefault="00312D50" w:rsidP="004732F3">
      <w:r>
        <w:separator/>
      </w:r>
    </w:p>
  </w:endnote>
  <w:endnote w:type="continuationSeparator" w:id="0">
    <w:p w:rsidR="00312D50" w:rsidRDefault="00312D50" w:rsidP="00473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C6" w:rsidRDefault="004A65A9" w:rsidP="008B52A5">
    <w:pPr>
      <w:pStyle w:val="a5"/>
      <w:framePr w:wrap="around" w:vAnchor="text" w:hAnchor="margin" w:xAlign="center" w:y="1"/>
      <w:rPr>
        <w:rStyle w:val="a7"/>
      </w:rPr>
    </w:pPr>
    <w:r>
      <w:rPr>
        <w:rStyle w:val="a7"/>
      </w:rPr>
      <w:fldChar w:fldCharType="begin"/>
    </w:r>
    <w:r w:rsidR="008626A6">
      <w:rPr>
        <w:rStyle w:val="a7"/>
      </w:rPr>
      <w:instrText xml:space="preserve">PAGE  </w:instrText>
    </w:r>
    <w:r>
      <w:rPr>
        <w:rStyle w:val="a7"/>
      </w:rPr>
      <w:fldChar w:fldCharType="end"/>
    </w:r>
  </w:p>
  <w:p w:rsidR="00E24AC6" w:rsidRDefault="00312D50">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24AC6" w:rsidRDefault="004A65A9" w:rsidP="008B52A5">
    <w:pPr>
      <w:pStyle w:val="a5"/>
      <w:framePr w:wrap="around" w:vAnchor="text" w:hAnchor="margin" w:xAlign="center" w:y="1"/>
      <w:rPr>
        <w:rStyle w:val="a7"/>
      </w:rPr>
    </w:pPr>
    <w:r>
      <w:rPr>
        <w:rStyle w:val="a7"/>
      </w:rPr>
      <w:fldChar w:fldCharType="begin"/>
    </w:r>
    <w:r w:rsidR="008626A6">
      <w:rPr>
        <w:rStyle w:val="a7"/>
      </w:rPr>
      <w:instrText xml:space="preserve">PAGE  </w:instrText>
    </w:r>
    <w:r>
      <w:rPr>
        <w:rStyle w:val="a7"/>
      </w:rPr>
      <w:fldChar w:fldCharType="separate"/>
    </w:r>
    <w:r w:rsidR="00DA6267">
      <w:rPr>
        <w:rStyle w:val="a7"/>
        <w:noProof/>
      </w:rPr>
      <w:t>3</w:t>
    </w:r>
    <w:r>
      <w:rPr>
        <w:rStyle w:val="a7"/>
      </w:rPr>
      <w:fldChar w:fldCharType="end"/>
    </w:r>
  </w:p>
  <w:p w:rsidR="00E24AC6" w:rsidRDefault="00312D50">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2D50" w:rsidRDefault="00312D50" w:rsidP="004732F3">
      <w:r>
        <w:separator/>
      </w:r>
    </w:p>
  </w:footnote>
  <w:footnote w:type="continuationSeparator" w:id="0">
    <w:p w:rsidR="00312D50" w:rsidRDefault="00312D50" w:rsidP="004732F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1"/>
    <w:lvl w:ilvl="0">
      <w:start w:val="1"/>
      <w:numFmt w:val="decimal"/>
      <w:suff w:val="nothing"/>
      <w:lvlText w:val="%1、"/>
      <w:lvlJc w:val="left"/>
      <w:pPr>
        <w:ind w:left="0" w:firstLine="0"/>
      </w:pPr>
    </w:lvl>
  </w:abstractNum>
  <w:abstractNum w:abstractNumId="1" w15:restartNumberingAfterBreak="0">
    <w:nsid w:val="5A7D3810"/>
    <w:multiLevelType w:val="hybridMultilevel"/>
    <w:tmpl w:val="F454DB52"/>
    <w:lvl w:ilvl="0" w:tplc="6A083AEC">
      <w:start w:val="8"/>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5C3A6C63"/>
    <w:multiLevelType w:val="hybridMultilevel"/>
    <w:tmpl w:val="6A1E9D20"/>
    <w:lvl w:ilvl="0" w:tplc="AF002218">
      <w:start w:val="1"/>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5E6B57EF"/>
    <w:multiLevelType w:val="singleLevel"/>
    <w:tmpl w:val="5E6B57EF"/>
    <w:lvl w:ilvl="0">
      <w:start w:val="1"/>
      <w:numFmt w:val="decimal"/>
      <w:suff w:val="nothing"/>
      <w:lvlText w:val="%1."/>
      <w:lvlJc w:val="left"/>
    </w:lvl>
  </w:abstractNum>
  <w:abstractNum w:abstractNumId="4" w15:restartNumberingAfterBreak="0">
    <w:nsid w:val="70B34663"/>
    <w:multiLevelType w:val="hybridMultilevel"/>
    <w:tmpl w:val="CEE4ADA0"/>
    <w:lvl w:ilvl="0" w:tplc="A072A112">
      <w:start w:val="8"/>
      <w:numFmt w:val="japaneseCounting"/>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lvlOverride w:ilvl="0">
      <w:startOverride w:val="1"/>
    </w:lvlOverride>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1958"/>
    <w:rsid w:val="00015EAD"/>
    <w:rsid w:val="000477C8"/>
    <w:rsid w:val="00053069"/>
    <w:rsid w:val="00064446"/>
    <w:rsid w:val="000742B7"/>
    <w:rsid w:val="00076B17"/>
    <w:rsid w:val="00077C14"/>
    <w:rsid w:val="00084179"/>
    <w:rsid w:val="00084F9D"/>
    <w:rsid w:val="000940FA"/>
    <w:rsid w:val="000941A2"/>
    <w:rsid w:val="000944BD"/>
    <w:rsid w:val="000A481D"/>
    <w:rsid w:val="000C1958"/>
    <w:rsid w:val="000C3DCC"/>
    <w:rsid w:val="000D657C"/>
    <w:rsid w:val="000E31CA"/>
    <w:rsid w:val="000E33C0"/>
    <w:rsid w:val="001000C1"/>
    <w:rsid w:val="00100509"/>
    <w:rsid w:val="00102ACA"/>
    <w:rsid w:val="00110960"/>
    <w:rsid w:val="0011228A"/>
    <w:rsid w:val="0011234D"/>
    <w:rsid w:val="00113A2F"/>
    <w:rsid w:val="00116633"/>
    <w:rsid w:val="0012399E"/>
    <w:rsid w:val="0013022B"/>
    <w:rsid w:val="00131C37"/>
    <w:rsid w:val="00144EFA"/>
    <w:rsid w:val="00150C1A"/>
    <w:rsid w:val="00161D14"/>
    <w:rsid w:val="00163628"/>
    <w:rsid w:val="0019065F"/>
    <w:rsid w:val="0019244D"/>
    <w:rsid w:val="001A3203"/>
    <w:rsid w:val="001B2067"/>
    <w:rsid w:val="001C133C"/>
    <w:rsid w:val="001C4ACD"/>
    <w:rsid w:val="001D0409"/>
    <w:rsid w:val="00205F09"/>
    <w:rsid w:val="00206301"/>
    <w:rsid w:val="00207632"/>
    <w:rsid w:val="00210AC3"/>
    <w:rsid w:val="00216555"/>
    <w:rsid w:val="00220012"/>
    <w:rsid w:val="00220537"/>
    <w:rsid w:val="00220C3E"/>
    <w:rsid w:val="00230A29"/>
    <w:rsid w:val="00231711"/>
    <w:rsid w:val="002342F0"/>
    <w:rsid w:val="002350CE"/>
    <w:rsid w:val="00247990"/>
    <w:rsid w:val="00253802"/>
    <w:rsid w:val="0027008F"/>
    <w:rsid w:val="002715DC"/>
    <w:rsid w:val="00273D5B"/>
    <w:rsid w:val="0027425B"/>
    <w:rsid w:val="00276A0D"/>
    <w:rsid w:val="00283A09"/>
    <w:rsid w:val="00286769"/>
    <w:rsid w:val="00287DF6"/>
    <w:rsid w:val="00295DA3"/>
    <w:rsid w:val="002972FA"/>
    <w:rsid w:val="002B01C5"/>
    <w:rsid w:val="002B0867"/>
    <w:rsid w:val="002B48FF"/>
    <w:rsid w:val="002B4BC3"/>
    <w:rsid w:val="002B597C"/>
    <w:rsid w:val="002B67BB"/>
    <w:rsid w:val="002C03DC"/>
    <w:rsid w:val="002C2C87"/>
    <w:rsid w:val="002C401F"/>
    <w:rsid w:val="002C5F32"/>
    <w:rsid w:val="002C6A36"/>
    <w:rsid w:val="002D0111"/>
    <w:rsid w:val="002E140D"/>
    <w:rsid w:val="002E1C4F"/>
    <w:rsid w:val="002E3248"/>
    <w:rsid w:val="002E543E"/>
    <w:rsid w:val="002E64D4"/>
    <w:rsid w:val="002E68DB"/>
    <w:rsid w:val="002E7D3B"/>
    <w:rsid w:val="002E7D9E"/>
    <w:rsid w:val="002F05EA"/>
    <w:rsid w:val="002F1A2F"/>
    <w:rsid w:val="002F38CE"/>
    <w:rsid w:val="002F3A34"/>
    <w:rsid w:val="00310078"/>
    <w:rsid w:val="00312D50"/>
    <w:rsid w:val="00333E7D"/>
    <w:rsid w:val="003346E9"/>
    <w:rsid w:val="00334E61"/>
    <w:rsid w:val="00347141"/>
    <w:rsid w:val="0035468E"/>
    <w:rsid w:val="00365D1A"/>
    <w:rsid w:val="00372519"/>
    <w:rsid w:val="0037527D"/>
    <w:rsid w:val="0039074C"/>
    <w:rsid w:val="003A033F"/>
    <w:rsid w:val="003A5481"/>
    <w:rsid w:val="003B1E69"/>
    <w:rsid w:val="003D131C"/>
    <w:rsid w:val="003D566A"/>
    <w:rsid w:val="003D6E9E"/>
    <w:rsid w:val="003E3490"/>
    <w:rsid w:val="003F09CB"/>
    <w:rsid w:val="003F1A92"/>
    <w:rsid w:val="00403EEA"/>
    <w:rsid w:val="004041E4"/>
    <w:rsid w:val="004060AE"/>
    <w:rsid w:val="00406651"/>
    <w:rsid w:val="00415686"/>
    <w:rsid w:val="00433F7F"/>
    <w:rsid w:val="00451483"/>
    <w:rsid w:val="00453EC1"/>
    <w:rsid w:val="00455B3A"/>
    <w:rsid w:val="00455D7C"/>
    <w:rsid w:val="00457AAC"/>
    <w:rsid w:val="00460AED"/>
    <w:rsid w:val="00461528"/>
    <w:rsid w:val="004732F3"/>
    <w:rsid w:val="00474720"/>
    <w:rsid w:val="00475DB2"/>
    <w:rsid w:val="004A65A9"/>
    <w:rsid w:val="004B192B"/>
    <w:rsid w:val="004B5F82"/>
    <w:rsid w:val="004C0EF7"/>
    <w:rsid w:val="004C7241"/>
    <w:rsid w:val="004C766E"/>
    <w:rsid w:val="004E0441"/>
    <w:rsid w:val="004F0691"/>
    <w:rsid w:val="004F3B8E"/>
    <w:rsid w:val="004F7416"/>
    <w:rsid w:val="00505BAB"/>
    <w:rsid w:val="00516D2C"/>
    <w:rsid w:val="0051794C"/>
    <w:rsid w:val="0052517E"/>
    <w:rsid w:val="005259BB"/>
    <w:rsid w:val="00526E65"/>
    <w:rsid w:val="00527493"/>
    <w:rsid w:val="005314EB"/>
    <w:rsid w:val="00535959"/>
    <w:rsid w:val="005401F7"/>
    <w:rsid w:val="00540BA1"/>
    <w:rsid w:val="005416F7"/>
    <w:rsid w:val="005439E4"/>
    <w:rsid w:val="00555498"/>
    <w:rsid w:val="0057333C"/>
    <w:rsid w:val="005744F6"/>
    <w:rsid w:val="00575C79"/>
    <w:rsid w:val="005829B7"/>
    <w:rsid w:val="00593C2B"/>
    <w:rsid w:val="005B3628"/>
    <w:rsid w:val="005B666C"/>
    <w:rsid w:val="005B746E"/>
    <w:rsid w:val="005B7470"/>
    <w:rsid w:val="005C0228"/>
    <w:rsid w:val="005C4BA7"/>
    <w:rsid w:val="005C77F1"/>
    <w:rsid w:val="005D047C"/>
    <w:rsid w:val="005D262E"/>
    <w:rsid w:val="005D3440"/>
    <w:rsid w:val="005D6AFB"/>
    <w:rsid w:val="005D768E"/>
    <w:rsid w:val="005E187A"/>
    <w:rsid w:val="005E48C9"/>
    <w:rsid w:val="005E6BC7"/>
    <w:rsid w:val="005E6E10"/>
    <w:rsid w:val="00600892"/>
    <w:rsid w:val="006030C4"/>
    <w:rsid w:val="00605456"/>
    <w:rsid w:val="0060690A"/>
    <w:rsid w:val="00626D37"/>
    <w:rsid w:val="00631EB8"/>
    <w:rsid w:val="006344A0"/>
    <w:rsid w:val="006345D1"/>
    <w:rsid w:val="00636B9B"/>
    <w:rsid w:val="006412A3"/>
    <w:rsid w:val="00647838"/>
    <w:rsid w:val="0065516B"/>
    <w:rsid w:val="006637A7"/>
    <w:rsid w:val="006646E8"/>
    <w:rsid w:val="00666DE2"/>
    <w:rsid w:val="0067209F"/>
    <w:rsid w:val="00673237"/>
    <w:rsid w:val="00687F03"/>
    <w:rsid w:val="00692695"/>
    <w:rsid w:val="0069427E"/>
    <w:rsid w:val="006A1C77"/>
    <w:rsid w:val="006A30D5"/>
    <w:rsid w:val="006B0202"/>
    <w:rsid w:val="006D11A0"/>
    <w:rsid w:val="006D3753"/>
    <w:rsid w:val="006D44B1"/>
    <w:rsid w:val="006E6C0B"/>
    <w:rsid w:val="0070307C"/>
    <w:rsid w:val="007118D6"/>
    <w:rsid w:val="00712A88"/>
    <w:rsid w:val="007162DA"/>
    <w:rsid w:val="007175C3"/>
    <w:rsid w:val="00721589"/>
    <w:rsid w:val="00723CF6"/>
    <w:rsid w:val="00734580"/>
    <w:rsid w:val="00743157"/>
    <w:rsid w:val="00751239"/>
    <w:rsid w:val="00764E06"/>
    <w:rsid w:val="007740ED"/>
    <w:rsid w:val="00780998"/>
    <w:rsid w:val="00782D8B"/>
    <w:rsid w:val="007856F3"/>
    <w:rsid w:val="00786702"/>
    <w:rsid w:val="00791A55"/>
    <w:rsid w:val="0079732A"/>
    <w:rsid w:val="007A2878"/>
    <w:rsid w:val="007A2BEC"/>
    <w:rsid w:val="007A6D22"/>
    <w:rsid w:val="007B241C"/>
    <w:rsid w:val="007C12BD"/>
    <w:rsid w:val="007C51A2"/>
    <w:rsid w:val="007C582E"/>
    <w:rsid w:val="007D138A"/>
    <w:rsid w:val="007D1B45"/>
    <w:rsid w:val="007D5739"/>
    <w:rsid w:val="007E1E77"/>
    <w:rsid w:val="007E3505"/>
    <w:rsid w:val="007F2D6D"/>
    <w:rsid w:val="007F6472"/>
    <w:rsid w:val="007F6A22"/>
    <w:rsid w:val="00811382"/>
    <w:rsid w:val="008164AD"/>
    <w:rsid w:val="00824536"/>
    <w:rsid w:val="00827044"/>
    <w:rsid w:val="00831CF4"/>
    <w:rsid w:val="00841A1E"/>
    <w:rsid w:val="00852EFB"/>
    <w:rsid w:val="008533E4"/>
    <w:rsid w:val="008626A6"/>
    <w:rsid w:val="008666A9"/>
    <w:rsid w:val="008705C0"/>
    <w:rsid w:val="008749D6"/>
    <w:rsid w:val="00882730"/>
    <w:rsid w:val="008859F9"/>
    <w:rsid w:val="00887FAE"/>
    <w:rsid w:val="0089610F"/>
    <w:rsid w:val="008A0008"/>
    <w:rsid w:val="008A30D0"/>
    <w:rsid w:val="008A73A5"/>
    <w:rsid w:val="008A745A"/>
    <w:rsid w:val="008B0C0D"/>
    <w:rsid w:val="008B7376"/>
    <w:rsid w:val="008B779E"/>
    <w:rsid w:val="008D48B5"/>
    <w:rsid w:val="008D7205"/>
    <w:rsid w:val="008D734D"/>
    <w:rsid w:val="008E02F3"/>
    <w:rsid w:val="008F330F"/>
    <w:rsid w:val="008F4655"/>
    <w:rsid w:val="00901DEE"/>
    <w:rsid w:val="00904939"/>
    <w:rsid w:val="00914479"/>
    <w:rsid w:val="00923866"/>
    <w:rsid w:val="00930039"/>
    <w:rsid w:val="00936C0E"/>
    <w:rsid w:val="00941045"/>
    <w:rsid w:val="009415F2"/>
    <w:rsid w:val="009515F2"/>
    <w:rsid w:val="00953EE3"/>
    <w:rsid w:val="009679FA"/>
    <w:rsid w:val="00974863"/>
    <w:rsid w:val="00980570"/>
    <w:rsid w:val="00982C60"/>
    <w:rsid w:val="0099186E"/>
    <w:rsid w:val="009940ED"/>
    <w:rsid w:val="00997758"/>
    <w:rsid w:val="009A1291"/>
    <w:rsid w:val="009A255D"/>
    <w:rsid w:val="009B76F2"/>
    <w:rsid w:val="009C0977"/>
    <w:rsid w:val="009C6922"/>
    <w:rsid w:val="009D3E43"/>
    <w:rsid w:val="009E3CAE"/>
    <w:rsid w:val="009E5AA2"/>
    <w:rsid w:val="009E6C2E"/>
    <w:rsid w:val="009E7381"/>
    <w:rsid w:val="009E7C9C"/>
    <w:rsid w:val="009F05C4"/>
    <w:rsid w:val="009F136C"/>
    <w:rsid w:val="009F42AB"/>
    <w:rsid w:val="00A065F6"/>
    <w:rsid w:val="00A129F7"/>
    <w:rsid w:val="00A167E4"/>
    <w:rsid w:val="00A17DB5"/>
    <w:rsid w:val="00A3124D"/>
    <w:rsid w:val="00A57460"/>
    <w:rsid w:val="00A575FA"/>
    <w:rsid w:val="00A6286B"/>
    <w:rsid w:val="00A75E3E"/>
    <w:rsid w:val="00A762FA"/>
    <w:rsid w:val="00A85383"/>
    <w:rsid w:val="00AB1689"/>
    <w:rsid w:val="00AB69A4"/>
    <w:rsid w:val="00AD26CD"/>
    <w:rsid w:val="00AD4CD1"/>
    <w:rsid w:val="00AD4F39"/>
    <w:rsid w:val="00AE0250"/>
    <w:rsid w:val="00AE777A"/>
    <w:rsid w:val="00AF0CFF"/>
    <w:rsid w:val="00AF1E58"/>
    <w:rsid w:val="00AF2D0B"/>
    <w:rsid w:val="00B1570C"/>
    <w:rsid w:val="00B21039"/>
    <w:rsid w:val="00B228C9"/>
    <w:rsid w:val="00B27C70"/>
    <w:rsid w:val="00B27F2F"/>
    <w:rsid w:val="00B326DA"/>
    <w:rsid w:val="00B33288"/>
    <w:rsid w:val="00B35BF8"/>
    <w:rsid w:val="00B42F02"/>
    <w:rsid w:val="00B53E0F"/>
    <w:rsid w:val="00B56EC4"/>
    <w:rsid w:val="00B57F86"/>
    <w:rsid w:val="00B61FA0"/>
    <w:rsid w:val="00B7044A"/>
    <w:rsid w:val="00B74852"/>
    <w:rsid w:val="00B84097"/>
    <w:rsid w:val="00B86FEE"/>
    <w:rsid w:val="00B90729"/>
    <w:rsid w:val="00B9707C"/>
    <w:rsid w:val="00BA6900"/>
    <w:rsid w:val="00BB5314"/>
    <w:rsid w:val="00BC2E11"/>
    <w:rsid w:val="00BC6713"/>
    <w:rsid w:val="00BD0DEA"/>
    <w:rsid w:val="00BD0EDF"/>
    <w:rsid w:val="00BD25C7"/>
    <w:rsid w:val="00BD6ED0"/>
    <w:rsid w:val="00BE7B4D"/>
    <w:rsid w:val="00BF7384"/>
    <w:rsid w:val="00C00129"/>
    <w:rsid w:val="00C03561"/>
    <w:rsid w:val="00C13625"/>
    <w:rsid w:val="00C23E35"/>
    <w:rsid w:val="00C45D33"/>
    <w:rsid w:val="00C50615"/>
    <w:rsid w:val="00C87E68"/>
    <w:rsid w:val="00CA24C3"/>
    <w:rsid w:val="00CB6FB5"/>
    <w:rsid w:val="00CD3943"/>
    <w:rsid w:val="00CE6A94"/>
    <w:rsid w:val="00D011DF"/>
    <w:rsid w:val="00D040B4"/>
    <w:rsid w:val="00D05274"/>
    <w:rsid w:val="00D05455"/>
    <w:rsid w:val="00D1021A"/>
    <w:rsid w:val="00D2050C"/>
    <w:rsid w:val="00D213C8"/>
    <w:rsid w:val="00D2419B"/>
    <w:rsid w:val="00D30681"/>
    <w:rsid w:val="00D51C63"/>
    <w:rsid w:val="00D5515E"/>
    <w:rsid w:val="00D57076"/>
    <w:rsid w:val="00D62E27"/>
    <w:rsid w:val="00D6542A"/>
    <w:rsid w:val="00D762CC"/>
    <w:rsid w:val="00D80253"/>
    <w:rsid w:val="00D85ECE"/>
    <w:rsid w:val="00D870DE"/>
    <w:rsid w:val="00D92AEF"/>
    <w:rsid w:val="00D95CED"/>
    <w:rsid w:val="00DA1F32"/>
    <w:rsid w:val="00DA26D2"/>
    <w:rsid w:val="00DA6267"/>
    <w:rsid w:val="00DA68C7"/>
    <w:rsid w:val="00DB1B0B"/>
    <w:rsid w:val="00DB5A8D"/>
    <w:rsid w:val="00DB632C"/>
    <w:rsid w:val="00DC0337"/>
    <w:rsid w:val="00DC21CE"/>
    <w:rsid w:val="00DC709C"/>
    <w:rsid w:val="00DD0D7C"/>
    <w:rsid w:val="00DD17B2"/>
    <w:rsid w:val="00DD3B83"/>
    <w:rsid w:val="00E00C45"/>
    <w:rsid w:val="00E010DA"/>
    <w:rsid w:val="00E01193"/>
    <w:rsid w:val="00E07A64"/>
    <w:rsid w:val="00E113AB"/>
    <w:rsid w:val="00E21EAA"/>
    <w:rsid w:val="00E26DD4"/>
    <w:rsid w:val="00E33769"/>
    <w:rsid w:val="00E340F3"/>
    <w:rsid w:val="00E37252"/>
    <w:rsid w:val="00E40586"/>
    <w:rsid w:val="00E41D9A"/>
    <w:rsid w:val="00E42E33"/>
    <w:rsid w:val="00E4449A"/>
    <w:rsid w:val="00E63259"/>
    <w:rsid w:val="00E76D9A"/>
    <w:rsid w:val="00E81BE2"/>
    <w:rsid w:val="00E91CEE"/>
    <w:rsid w:val="00E93F83"/>
    <w:rsid w:val="00E96C28"/>
    <w:rsid w:val="00EB549E"/>
    <w:rsid w:val="00EC54BF"/>
    <w:rsid w:val="00ED14FC"/>
    <w:rsid w:val="00EE5045"/>
    <w:rsid w:val="00EF3CB8"/>
    <w:rsid w:val="00F0165B"/>
    <w:rsid w:val="00F05B10"/>
    <w:rsid w:val="00F063DC"/>
    <w:rsid w:val="00F1466B"/>
    <w:rsid w:val="00F20012"/>
    <w:rsid w:val="00F24489"/>
    <w:rsid w:val="00F33585"/>
    <w:rsid w:val="00F355C7"/>
    <w:rsid w:val="00F42ACD"/>
    <w:rsid w:val="00F51ED3"/>
    <w:rsid w:val="00F55FAF"/>
    <w:rsid w:val="00F62C63"/>
    <w:rsid w:val="00F644B5"/>
    <w:rsid w:val="00F65AFF"/>
    <w:rsid w:val="00F70E71"/>
    <w:rsid w:val="00F72154"/>
    <w:rsid w:val="00F81CE1"/>
    <w:rsid w:val="00F905DE"/>
    <w:rsid w:val="00FA1B2D"/>
    <w:rsid w:val="00FA25E0"/>
    <w:rsid w:val="00FA48A1"/>
    <w:rsid w:val="00FA5A70"/>
    <w:rsid w:val="00FA6674"/>
    <w:rsid w:val="00FB0137"/>
    <w:rsid w:val="00FB317A"/>
    <w:rsid w:val="00FC3887"/>
    <w:rsid w:val="00FC5BC6"/>
    <w:rsid w:val="00FC6418"/>
    <w:rsid w:val="00FD3FBC"/>
    <w:rsid w:val="00FD76EF"/>
    <w:rsid w:val="00FE5047"/>
    <w:rsid w:val="00FF2453"/>
    <w:rsid w:val="00FF26DD"/>
    <w:rsid w:val="00FF5E6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0FA2FC0-42A3-48C7-AA1B-031E7BBC0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1958"/>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00892"/>
    <w:pPr>
      <w:ind w:firstLineChars="200" w:firstLine="420"/>
    </w:pPr>
  </w:style>
  <w:style w:type="character" w:styleId="a4">
    <w:name w:val="Hyperlink"/>
    <w:basedOn w:val="a0"/>
    <w:rsid w:val="000C1958"/>
    <w:rPr>
      <w:color w:val="0000FF"/>
      <w:u w:val="single"/>
    </w:rPr>
  </w:style>
  <w:style w:type="paragraph" w:styleId="2">
    <w:name w:val="Body Text Indent 2"/>
    <w:basedOn w:val="a"/>
    <w:link w:val="20"/>
    <w:rsid w:val="000C1958"/>
    <w:pPr>
      <w:spacing w:after="120" w:line="480" w:lineRule="auto"/>
      <w:ind w:leftChars="200" w:left="200"/>
    </w:pPr>
  </w:style>
  <w:style w:type="character" w:customStyle="1" w:styleId="20">
    <w:name w:val="正文文本缩进 2 字符"/>
    <w:basedOn w:val="a0"/>
    <w:link w:val="2"/>
    <w:rsid w:val="000C1958"/>
    <w:rPr>
      <w:rFonts w:ascii="Times New Roman" w:eastAsia="宋体" w:hAnsi="Times New Roman" w:cs="Times New Roman"/>
      <w:szCs w:val="24"/>
    </w:rPr>
  </w:style>
  <w:style w:type="paragraph" w:styleId="a5">
    <w:name w:val="footer"/>
    <w:basedOn w:val="a"/>
    <w:link w:val="a6"/>
    <w:rsid w:val="000C1958"/>
    <w:pPr>
      <w:tabs>
        <w:tab w:val="center" w:pos="4153"/>
        <w:tab w:val="right" w:pos="8306"/>
      </w:tabs>
      <w:snapToGrid w:val="0"/>
      <w:jc w:val="left"/>
    </w:pPr>
    <w:rPr>
      <w:sz w:val="18"/>
      <w:szCs w:val="18"/>
    </w:rPr>
  </w:style>
  <w:style w:type="character" w:customStyle="1" w:styleId="a6">
    <w:name w:val="页脚 字符"/>
    <w:basedOn w:val="a0"/>
    <w:link w:val="a5"/>
    <w:rsid w:val="000C1958"/>
    <w:rPr>
      <w:rFonts w:ascii="Times New Roman" w:eastAsia="宋体" w:hAnsi="Times New Roman" w:cs="Times New Roman"/>
      <w:sz w:val="18"/>
      <w:szCs w:val="18"/>
    </w:rPr>
  </w:style>
  <w:style w:type="character" w:styleId="a7">
    <w:name w:val="page number"/>
    <w:basedOn w:val="a0"/>
    <w:rsid w:val="000C1958"/>
  </w:style>
  <w:style w:type="paragraph" w:styleId="a8">
    <w:name w:val="header"/>
    <w:basedOn w:val="a"/>
    <w:link w:val="a9"/>
    <w:uiPriority w:val="99"/>
    <w:unhideWhenUsed/>
    <w:rsid w:val="005D262E"/>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5D262E"/>
    <w:rPr>
      <w:rFonts w:ascii="Times New Roman" w:eastAsia="宋体" w:hAnsi="Times New Roman" w:cs="Times New Roman"/>
      <w:sz w:val="18"/>
      <w:szCs w:val="18"/>
    </w:rPr>
  </w:style>
  <w:style w:type="paragraph" w:customStyle="1" w:styleId="Default">
    <w:name w:val="Default"/>
    <w:rsid w:val="00FE5047"/>
    <w:pPr>
      <w:widowControl w:val="0"/>
      <w:autoSpaceDE w:val="0"/>
      <w:autoSpaceDN w:val="0"/>
      <w:adjustRightInd w:val="0"/>
    </w:pPr>
    <w:rPr>
      <w:rFonts w:ascii="仿宋" w:eastAsia="仿宋" w:hAnsi="Calibri" w:cs="仿宋"/>
      <w:color w:val="000000"/>
      <w:kern w:val="0"/>
      <w:sz w:val="24"/>
      <w:szCs w:val="24"/>
    </w:rPr>
  </w:style>
  <w:style w:type="paragraph" w:styleId="aa">
    <w:name w:val="Document Map"/>
    <w:basedOn w:val="a"/>
    <w:link w:val="ab"/>
    <w:uiPriority w:val="99"/>
    <w:semiHidden/>
    <w:unhideWhenUsed/>
    <w:rsid w:val="00B228C9"/>
    <w:rPr>
      <w:rFonts w:ascii="宋体"/>
      <w:sz w:val="18"/>
      <w:szCs w:val="18"/>
    </w:rPr>
  </w:style>
  <w:style w:type="character" w:customStyle="1" w:styleId="ab">
    <w:name w:val="文档结构图 字符"/>
    <w:basedOn w:val="a0"/>
    <w:link w:val="aa"/>
    <w:uiPriority w:val="99"/>
    <w:semiHidden/>
    <w:rsid w:val="00B228C9"/>
    <w:rPr>
      <w:rFonts w:ascii="宋体" w:eastAsia="宋体" w:hAnsi="Times New Roman" w:cs="Times New Roman"/>
      <w:sz w:val="18"/>
      <w:szCs w:val="18"/>
    </w:rPr>
  </w:style>
  <w:style w:type="paragraph" w:styleId="ac">
    <w:name w:val="No Spacing"/>
    <w:uiPriority w:val="1"/>
    <w:qFormat/>
    <w:rsid w:val="009A1291"/>
    <w:pPr>
      <w:widowControl w:val="0"/>
      <w:jc w:val="both"/>
    </w:pPr>
    <w:rPr>
      <w:rFonts w:ascii="Times New Roman" w:eastAsia="宋体" w:hAnsi="Times New Roman" w:cs="Times New Roman"/>
      <w:szCs w:val="24"/>
    </w:rPr>
  </w:style>
  <w:style w:type="paragraph" w:styleId="ad">
    <w:name w:val="Date"/>
    <w:basedOn w:val="a"/>
    <w:next w:val="a"/>
    <w:link w:val="ae"/>
    <w:uiPriority w:val="99"/>
    <w:semiHidden/>
    <w:unhideWhenUsed/>
    <w:rsid w:val="002350CE"/>
    <w:pPr>
      <w:ind w:leftChars="2500" w:left="100"/>
    </w:pPr>
  </w:style>
  <w:style w:type="character" w:customStyle="1" w:styleId="ae">
    <w:name w:val="日期 字符"/>
    <w:basedOn w:val="a0"/>
    <w:link w:val="ad"/>
    <w:uiPriority w:val="99"/>
    <w:semiHidden/>
    <w:rsid w:val="002350CE"/>
    <w:rPr>
      <w:rFonts w:ascii="Times New Roman" w:eastAsia="宋体" w:hAnsi="Times New Roman" w:cs="Times New Roman"/>
      <w:szCs w:val="24"/>
    </w:rPr>
  </w:style>
  <w:style w:type="paragraph" w:styleId="af">
    <w:name w:val="Balloon Text"/>
    <w:basedOn w:val="a"/>
    <w:link w:val="af0"/>
    <w:uiPriority w:val="99"/>
    <w:semiHidden/>
    <w:unhideWhenUsed/>
    <w:rsid w:val="00D2419B"/>
    <w:rPr>
      <w:sz w:val="18"/>
      <w:szCs w:val="18"/>
    </w:rPr>
  </w:style>
  <w:style w:type="character" w:customStyle="1" w:styleId="af0">
    <w:name w:val="批注框文本 字符"/>
    <w:basedOn w:val="a0"/>
    <w:link w:val="af"/>
    <w:uiPriority w:val="99"/>
    <w:semiHidden/>
    <w:rsid w:val="00D2419B"/>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9862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E9B39-D190-4C60-B246-8F41781A3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221</TotalTime>
  <Pages>3</Pages>
  <Words>435</Words>
  <Characters>2485</Characters>
  <Application>Microsoft Office Word</Application>
  <DocSecurity>0</DocSecurity>
  <Lines>20</Lines>
  <Paragraphs>5</Paragraphs>
  <ScaleCrop>false</ScaleCrop>
  <Company/>
  <LinksUpToDate>false</LinksUpToDate>
  <CharactersWithSpaces>2915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杨文红</dc:creator>
  <cp:lastModifiedBy>杨文红</cp:lastModifiedBy>
  <cp:revision>59</cp:revision>
  <cp:lastPrinted>2022-11-11T03:52:00Z</cp:lastPrinted>
  <dcterms:created xsi:type="dcterms:W3CDTF">2022-04-11T00:45:00Z</dcterms:created>
  <dcterms:modified xsi:type="dcterms:W3CDTF">2022-11-11T06:58:00Z</dcterms:modified>
</cp:coreProperties>
</file>