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29" w:rsidRDefault="0088630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3ff6e091f46444b3a0e5300333213022"/>
          <w:id w:val="-333382126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600283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     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eb5095e2b15d4573beb664303de75868"/>
          <w:id w:val="-138193001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钱江水利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   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3962912bc9d94044a2df29bb40d6d059"/>
          <w:id w:val="-1621916218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2022-</w:t>
          </w:r>
          <w:r w:rsidR="003A2F4F">
            <w:rPr>
              <w:rFonts w:asciiTheme="minorEastAsia" w:hAnsiTheme="minorEastAsia"/>
              <w:sz w:val="24"/>
              <w:szCs w:val="24"/>
            </w:rPr>
            <w:t>0</w:t>
          </w:r>
          <w:r w:rsidR="00893CBC">
            <w:rPr>
              <w:rFonts w:asciiTheme="minorEastAsia" w:hAnsiTheme="minorEastAsia"/>
              <w:sz w:val="24"/>
              <w:szCs w:val="24"/>
            </w:rPr>
            <w:t>32</w:t>
          </w:r>
        </w:sdtContent>
      </w:sdt>
    </w:p>
    <w:p w:rsidR="007F6E29" w:rsidRDefault="007F6E29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7F6E29" w:rsidRDefault="00D93AFA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24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45deb1b9f11e49719195f781e8a148b0"/>
          <w:id w:val="1277522175"/>
          <w:lock w:val="sdtLocked"/>
          <w:placeholder>
            <w:docPart w:val="GBC22222222222222222222222222222"/>
          </w:placeholder>
        </w:sdtPr>
        <w:sdtEndPr/>
        <w:sdtContent>
          <w:r w:rsidR="00886300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钱江水利开发股份有限公司</w:t>
          </w:r>
        </w:sdtContent>
      </w:sdt>
      <w:r w:rsidR="00886300">
        <w:rPr>
          <w:rFonts w:asciiTheme="minorEastAsia" w:hAnsiTheme="minorEastAsia" w:hint="eastAsia"/>
          <w:b/>
          <w:color w:val="FF0000"/>
          <w:sz w:val="36"/>
          <w:szCs w:val="24"/>
        </w:rPr>
        <w:t>股东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tag w:val="_PLD_5710332e9ed74361a36bee88a45f801e"/>
          <w:id w:val="-489794965"/>
          <w:lock w:val="sdtLocked"/>
          <w:placeholder>
            <w:docPart w:val="GBC22222222222222222222222222222"/>
          </w:placeholder>
        </w:sdtPr>
        <w:sdtEndPr/>
        <w:sdtContent>
          <w:r w:rsidR="00886300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集中竞价</w:t>
          </w:r>
        </w:sdtContent>
      </w:sdt>
      <w:r w:rsidR="00886300">
        <w:rPr>
          <w:rFonts w:asciiTheme="minorEastAsia" w:hAnsiTheme="minorEastAsia" w:hint="eastAsia"/>
          <w:b/>
          <w:color w:val="FF0000"/>
          <w:sz w:val="36"/>
          <w:szCs w:val="24"/>
        </w:rPr>
        <w:t>减持股份进展公告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c8bbec66ea99419091c7989750afe856"/>
        <w:id w:val="-1021708909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:rsidR="007F6E29" w:rsidRDefault="00886300">
          <w:pPr>
            <w:pBdr>
              <w:top w:val="single" w:sz="4" w:space="6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本公司董事会、全体董事及相关股东保证本公告内容不存在任何虚假记载、误导性陈述或者重大遗漏，并对其内容的真实性、准确性和完整性承担个别及连带责任。</w:t>
          </w:r>
        </w:p>
      </w:sdtContent>
    </w:sdt>
    <w:p w:rsidR="007F6E29" w:rsidRDefault="007F6E29"/>
    <w:p w:rsidR="007F6E29" w:rsidRDefault="007F6E29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7F6E29" w:rsidRDefault="00886300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:rsidR="007F6E29" w:rsidRDefault="00524132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5%以上股东</w:t>
      </w:r>
      <w:r w:rsidR="00886300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:rsidR="00F234F2" w:rsidRDefault="00524132" w:rsidP="00F234F2">
      <w:pPr>
        <w:adjustRightInd w:val="0"/>
        <w:snapToGrid w:val="0"/>
        <w:spacing w:line="360" w:lineRule="auto"/>
        <w:ind w:leftChars="100" w:left="210"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本次减持计划实施前，浙江省新能源集团股份有限公司（以下简称“浙江新能”）持有钱江水利</w:t>
      </w:r>
      <w:r w:rsidR="004022B6">
        <w:rPr>
          <w:rFonts w:asciiTheme="minorEastAsia" w:hAnsiTheme="minorEastAsia" w:hint="eastAsia"/>
          <w:bCs/>
          <w:sz w:val="24"/>
          <w:szCs w:val="24"/>
        </w:rPr>
        <w:t>开发</w:t>
      </w:r>
      <w:r>
        <w:rPr>
          <w:rFonts w:asciiTheme="minorEastAsia" w:hAnsiTheme="minorEastAsia" w:hint="eastAsia"/>
          <w:bCs/>
          <w:sz w:val="24"/>
          <w:szCs w:val="24"/>
        </w:rPr>
        <w:t>股份有限公司（以下简称“钱江水利”、“公司”、“本公司”）</w:t>
      </w:r>
      <w:r w:rsidR="00037919">
        <w:rPr>
          <w:rFonts w:asciiTheme="minorEastAsia" w:hAnsiTheme="minorEastAsia" w:hint="eastAsia"/>
          <w:bCs/>
          <w:sz w:val="24"/>
          <w:szCs w:val="24"/>
        </w:rPr>
        <w:t>无限售流通</w:t>
      </w:r>
      <w:r w:rsidR="00F234F2" w:rsidRPr="00CC2F17">
        <w:rPr>
          <w:rFonts w:asciiTheme="minorEastAsia" w:hAnsiTheme="minorEastAsia" w:hint="eastAsia"/>
          <w:bCs/>
          <w:sz w:val="24"/>
          <w:szCs w:val="24"/>
        </w:rPr>
        <w:t>股份89,802,172股，占公司总股本的25.44%，所持股份来源于首次公开发行前股份、参与定向增发认购和二级市场集中竞价交易取得。</w:t>
      </w:r>
    </w:p>
    <w:p w:rsidR="007F6E29" w:rsidRDefault="00D93AFA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sdt>
        <w:sdtPr>
          <w:rPr>
            <w:rFonts w:asciiTheme="minorEastAsia" w:hAnsiTheme="minorEastAsia" w:hint="eastAsia"/>
            <w:bCs/>
            <w:sz w:val="24"/>
            <w:szCs w:val="24"/>
          </w:rPr>
          <w:tag w:val="_PLD_619c9d0b5b29491a85e8cfc29ae9f10b"/>
          <w:id w:val="1078713290"/>
          <w:lock w:val="sdtLocked"/>
          <w:placeholder>
            <w:docPart w:val="GBC22222222222222222222222222222"/>
          </w:placeholder>
        </w:sdtPr>
        <w:sdtEndPr/>
        <w:sdtContent>
          <w:r w:rsidR="00886300">
            <w:rPr>
              <w:rFonts w:asciiTheme="minorEastAsia" w:hAnsiTheme="minorEastAsia" w:hint="eastAsia"/>
              <w:bCs/>
              <w:sz w:val="24"/>
              <w:szCs w:val="24"/>
            </w:rPr>
            <w:t>集中竞价</w:t>
          </w:r>
        </w:sdtContent>
      </w:sdt>
      <w:r w:rsidR="00886300">
        <w:rPr>
          <w:rFonts w:asciiTheme="minorEastAsia" w:hAnsiTheme="minorEastAsia" w:hint="eastAsia"/>
          <w:bCs/>
          <w:sz w:val="24"/>
          <w:szCs w:val="24"/>
        </w:rPr>
        <w:t>减持计划的进展情况</w:t>
      </w:r>
    </w:p>
    <w:p w:rsidR="006F483D" w:rsidRDefault="00F234F2" w:rsidP="0036772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022</w:t>
      </w:r>
      <w:r>
        <w:rPr>
          <w:rFonts w:asciiTheme="minorEastAsia" w:hAnsiTheme="minorEastAsia" w:hint="eastAsia"/>
          <w:bCs/>
          <w:sz w:val="24"/>
          <w:szCs w:val="24"/>
        </w:rPr>
        <w:t>年5月2</w:t>
      </w:r>
      <w:r w:rsidR="002E0BE2"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日，公司披露了《公司股东集中竞价减持股份计划公告》（公告编号：临2</w:t>
      </w:r>
      <w:r>
        <w:rPr>
          <w:rFonts w:asciiTheme="minorEastAsia" w:hAnsiTheme="minorEastAsia"/>
          <w:bCs/>
          <w:sz w:val="24"/>
          <w:szCs w:val="24"/>
        </w:rPr>
        <w:t>022</w:t>
      </w:r>
      <w:r>
        <w:rPr>
          <w:rFonts w:asciiTheme="minorEastAsia" w:hAnsiTheme="minorEastAsia" w:hint="eastAsia"/>
          <w:bCs/>
          <w:sz w:val="24"/>
          <w:szCs w:val="24"/>
        </w:rPr>
        <w:t>-</w:t>
      </w:r>
      <w:r>
        <w:rPr>
          <w:rFonts w:asciiTheme="minorEastAsia" w:hAnsiTheme="minorEastAsia"/>
          <w:bCs/>
          <w:sz w:val="24"/>
          <w:szCs w:val="24"/>
        </w:rPr>
        <w:t>019</w:t>
      </w:r>
      <w:r>
        <w:rPr>
          <w:rFonts w:asciiTheme="minorEastAsia" w:hAnsiTheme="minorEastAsia" w:hint="eastAsia"/>
          <w:bCs/>
          <w:sz w:val="24"/>
          <w:szCs w:val="24"/>
        </w:rPr>
        <w:t>），</w:t>
      </w:r>
      <w:r w:rsidR="000945F8" w:rsidRPr="00CC2F17">
        <w:rPr>
          <w:rFonts w:asciiTheme="minorEastAsia" w:hAnsiTheme="minorEastAsia" w:hint="eastAsia"/>
          <w:bCs/>
          <w:sz w:val="24"/>
          <w:szCs w:val="24"/>
        </w:rPr>
        <w:t>浙江新能根据自身经营需要，在本计划披露之日起的15个交易日后的6个月内,通过集中竞价减持不超过35,299,575股,即占公司总股本不超过10%。</w:t>
      </w:r>
    </w:p>
    <w:p w:rsidR="000945F8" w:rsidRDefault="00367725" w:rsidP="0036772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022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/>
          <w:bCs/>
          <w:sz w:val="24"/>
          <w:szCs w:val="24"/>
        </w:rPr>
        <w:t>18</w:t>
      </w:r>
      <w:r>
        <w:rPr>
          <w:rFonts w:asciiTheme="minorEastAsia" w:hAnsiTheme="minorEastAsia" w:hint="eastAsia"/>
          <w:bCs/>
          <w:sz w:val="24"/>
          <w:szCs w:val="24"/>
        </w:rPr>
        <w:t>日，公司披露了《</w:t>
      </w:r>
      <w:r w:rsidRPr="00367725">
        <w:rPr>
          <w:rFonts w:asciiTheme="minorEastAsia" w:hAnsiTheme="minorEastAsia" w:hint="eastAsia"/>
          <w:bCs/>
          <w:sz w:val="24"/>
          <w:szCs w:val="24"/>
        </w:rPr>
        <w:t>钱江水利开发股份有限公司持股5%以上股东关于减持超过1%股份的提示性公告</w:t>
      </w:r>
      <w:r>
        <w:rPr>
          <w:rFonts w:asciiTheme="minorEastAsia" w:hAnsiTheme="minorEastAsia" w:hint="eastAsia"/>
          <w:bCs/>
          <w:sz w:val="24"/>
          <w:szCs w:val="24"/>
        </w:rPr>
        <w:t>》（公告编号：临2</w:t>
      </w:r>
      <w:r>
        <w:rPr>
          <w:rFonts w:asciiTheme="minorEastAsia" w:hAnsiTheme="minorEastAsia"/>
          <w:bCs/>
          <w:sz w:val="24"/>
          <w:szCs w:val="24"/>
        </w:rPr>
        <w:t>022</w:t>
      </w:r>
      <w:r>
        <w:rPr>
          <w:rFonts w:asciiTheme="minorEastAsia" w:hAnsiTheme="minorEastAsia" w:hint="eastAsia"/>
          <w:bCs/>
          <w:sz w:val="24"/>
          <w:szCs w:val="24"/>
        </w:rPr>
        <w:t>-</w:t>
      </w:r>
      <w:r>
        <w:rPr>
          <w:rFonts w:asciiTheme="minorEastAsia" w:hAnsiTheme="minorEastAsia"/>
          <w:bCs/>
          <w:sz w:val="24"/>
          <w:szCs w:val="24"/>
        </w:rPr>
        <w:t>027</w:t>
      </w:r>
      <w:r>
        <w:rPr>
          <w:rFonts w:asciiTheme="minorEastAsia" w:hAnsiTheme="minorEastAsia" w:hint="eastAsia"/>
          <w:bCs/>
          <w:sz w:val="24"/>
          <w:szCs w:val="24"/>
        </w:rPr>
        <w:t>），</w:t>
      </w:r>
      <w:r w:rsidRPr="00367725">
        <w:rPr>
          <w:rFonts w:asciiTheme="minorEastAsia" w:hAnsiTheme="minorEastAsia" w:hint="eastAsia"/>
          <w:bCs/>
          <w:sz w:val="24"/>
          <w:szCs w:val="24"/>
        </w:rPr>
        <w:t>信息披露义务人</w:t>
      </w:r>
      <w:r>
        <w:rPr>
          <w:rFonts w:asciiTheme="minorEastAsia" w:hAnsiTheme="minorEastAsia" w:hint="eastAsia"/>
          <w:bCs/>
          <w:sz w:val="24"/>
          <w:szCs w:val="24"/>
        </w:rPr>
        <w:t>浙江新能</w:t>
      </w:r>
      <w:r w:rsidR="006F483D">
        <w:rPr>
          <w:rFonts w:asciiTheme="minorEastAsia" w:hAnsiTheme="minorEastAsia" w:hint="eastAsia"/>
          <w:bCs/>
          <w:sz w:val="24"/>
          <w:szCs w:val="24"/>
        </w:rPr>
        <w:t>于2</w:t>
      </w:r>
      <w:r w:rsidR="006F483D">
        <w:rPr>
          <w:rFonts w:asciiTheme="minorEastAsia" w:hAnsiTheme="minorEastAsia"/>
          <w:bCs/>
          <w:sz w:val="24"/>
          <w:szCs w:val="24"/>
        </w:rPr>
        <w:t>022</w:t>
      </w:r>
      <w:r w:rsidR="006F483D">
        <w:rPr>
          <w:rFonts w:asciiTheme="minorEastAsia" w:hAnsiTheme="minorEastAsia" w:hint="eastAsia"/>
          <w:bCs/>
          <w:sz w:val="24"/>
          <w:szCs w:val="24"/>
        </w:rPr>
        <w:t>年6月1</w:t>
      </w:r>
      <w:r w:rsidR="006F483D">
        <w:rPr>
          <w:rFonts w:asciiTheme="minorEastAsia" w:hAnsiTheme="minorEastAsia"/>
          <w:bCs/>
          <w:sz w:val="24"/>
          <w:szCs w:val="24"/>
        </w:rPr>
        <w:t>6</w:t>
      </w:r>
      <w:r w:rsidR="006F483D">
        <w:rPr>
          <w:rFonts w:asciiTheme="minorEastAsia" w:hAnsiTheme="minorEastAsia" w:hint="eastAsia"/>
          <w:bCs/>
          <w:sz w:val="24"/>
          <w:szCs w:val="24"/>
        </w:rPr>
        <w:t>日至2</w:t>
      </w:r>
      <w:r w:rsidR="006F483D">
        <w:rPr>
          <w:rFonts w:asciiTheme="minorEastAsia" w:hAnsiTheme="minorEastAsia"/>
          <w:bCs/>
          <w:sz w:val="24"/>
          <w:szCs w:val="24"/>
        </w:rPr>
        <w:t>022</w:t>
      </w:r>
      <w:r w:rsidR="006F483D">
        <w:rPr>
          <w:rFonts w:asciiTheme="minorEastAsia" w:hAnsiTheme="minorEastAsia" w:hint="eastAsia"/>
          <w:bCs/>
          <w:sz w:val="24"/>
          <w:szCs w:val="24"/>
        </w:rPr>
        <w:t>年6月1</w:t>
      </w:r>
      <w:r w:rsidR="006F483D">
        <w:rPr>
          <w:rFonts w:asciiTheme="minorEastAsia" w:hAnsiTheme="minorEastAsia"/>
          <w:bCs/>
          <w:sz w:val="24"/>
          <w:szCs w:val="24"/>
        </w:rPr>
        <w:t>7</w:t>
      </w:r>
      <w:r w:rsidR="006F483D">
        <w:rPr>
          <w:rFonts w:asciiTheme="minorEastAsia" w:hAnsiTheme="minorEastAsia" w:hint="eastAsia"/>
          <w:bCs/>
          <w:sz w:val="24"/>
          <w:szCs w:val="24"/>
        </w:rPr>
        <w:t>日，通过集中竞价减持公司股份共计</w:t>
      </w:r>
      <w:r w:rsidR="006F483D">
        <w:rPr>
          <w:rFonts w:ascii="宋体" w:eastAsia="宋体" w:hAnsi="宋体"/>
          <w:sz w:val="24"/>
          <w:szCs w:val="24"/>
        </w:rPr>
        <w:t>14</w:t>
      </w:r>
      <w:r w:rsidR="006F483D">
        <w:rPr>
          <w:rFonts w:ascii="宋体" w:eastAsia="宋体" w:hAnsi="宋体" w:hint="eastAsia"/>
          <w:sz w:val="24"/>
          <w:szCs w:val="24"/>
        </w:rPr>
        <w:t>,</w:t>
      </w:r>
      <w:r w:rsidR="006F483D">
        <w:rPr>
          <w:rFonts w:ascii="宋体" w:eastAsia="宋体" w:hAnsi="宋体"/>
          <w:sz w:val="24"/>
          <w:szCs w:val="24"/>
        </w:rPr>
        <w:t>063</w:t>
      </w:r>
      <w:r w:rsidR="006F483D">
        <w:rPr>
          <w:rFonts w:ascii="宋体" w:eastAsia="宋体" w:hAnsi="宋体" w:hint="eastAsia"/>
          <w:sz w:val="24"/>
          <w:szCs w:val="24"/>
        </w:rPr>
        <w:t>,</w:t>
      </w:r>
      <w:r w:rsidR="006F483D">
        <w:rPr>
          <w:rFonts w:ascii="宋体" w:eastAsia="宋体" w:hAnsi="宋体"/>
          <w:sz w:val="24"/>
          <w:szCs w:val="24"/>
        </w:rPr>
        <w:t>200</w:t>
      </w:r>
      <w:r w:rsidR="006F483D">
        <w:rPr>
          <w:rFonts w:ascii="宋体" w:eastAsia="宋体" w:hAnsi="宋体" w:hint="eastAsia"/>
          <w:sz w:val="24"/>
          <w:szCs w:val="24"/>
        </w:rPr>
        <w:t>股，其</w:t>
      </w:r>
      <w:r w:rsidRPr="00367725">
        <w:rPr>
          <w:rFonts w:asciiTheme="minorEastAsia" w:hAnsiTheme="minorEastAsia" w:hint="eastAsia"/>
          <w:bCs/>
          <w:sz w:val="24"/>
          <w:szCs w:val="24"/>
        </w:rPr>
        <w:t>持有公司股份比例将从25.44%下降至 21.4561%。</w:t>
      </w:r>
    </w:p>
    <w:p w:rsidR="006F483D" w:rsidRDefault="006F483D" w:rsidP="0036772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bookmarkStart w:id="0" w:name="_GoBack"/>
      <w:r>
        <w:rPr>
          <w:rFonts w:asciiTheme="minorEastAsia" w:hAnsiTheme="minorEastAsia"/>
          <w:bCs/>
          <w:sz w:val="24"/>
          <w:szCs w:val="24"/>
        </w:rPr>
        <w:t>2022</w:t>
      </w:r>
      <w:r>
        <w:rPr>
          <w:rFonts w:asciiTheme="minorEastAsia" w:hAnsiTheme="minorEastAsia" w:hint="eastAsia"/>
          <w:bCs/>
          <w:sz w:val="24"/>
          <w:szCs w:val="24"/>
        </w:rPr>
        <w:t>年6月2</w:t>
      </w:r>
      <w:r w:rsidR="00807F33"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日，</w:t>
      </w:r>
      <w:r w:rsidR="002A369A" w:rsidRPr="00D71E7D">
        <w:rPr>
          <w:rFonts w:ascii="宋体" w:eastAsia="宋体" w:hAnsi="宋体"/>
          <w:sz w:val="24"/>
          <w:szCs w:val="24"/>
        </w:rPr>
        <w:t>公司</w:t>
      </w:r>
      <w:r w:rsidR="004022B6">
        <w:rPr>
          <w:rFonts w:asciiTheme="minorEastAsia" w:hAnsiTheme="minorEastAsia" w:hint="eastAsia"/>
          <w:bCs/>
          <w:sz w:val="24"/>
          <w:szCs w:val="24"/>
        </w:rPr>
        <w:t>公告了</w:t>
      </w:r>
      <w:r w:rsidR="004022B6" w:rsidRPr="004022B6">
        <w:rPr>
          <w:rFonts w:asciiTheme="minorEastAsia" w:hAnsiTheme="minorEastAsia" w:hint="eastAsia"/>
          <w:bCs/>
          <w:sz w:val="24"/>
          <w:szCs w:val="24"/>
        </w:rPr>
        <w:t>《简式权益变动报告书》</w:t>
      </w:r>
      <w:bookmarkEnd w:id="0"/>
      <w:r w:rsidR="004022B6">
        <w:rPr>
          <w:rFonts w:asciiTheme="minorEastAsia" w:hAnsiTheme="minorEastAsia" w:hint="eastAsia"/>
          <w:bCs/>
          <w:sz w:val="24"/>
          <w:szCs w:val="24"/>
        </w:rPr>
        <w:t>，</w:t>
      </w:r>
      <w:r w:rsidR="000E1506" w:rsidRPr="00367725">
        <w:rPr>
          <w:rFonts w:asciiTheme="minorEastAsia" w:hAnsiTheme="minorEastAsia" w:hint="eastAsia"/>
          <w:bCs/>
          <w:sz w:val="24"/>
          <w:szCs w:val="24"/>
        </w:rPr>
        <w:t>信息披露义务人</w:t>
      </w:r>
      <w:r w:rsidR="000E1506">
        <w:rPr>
          <w:rFonts w:asciiTheme="minorEastAsia" w:hAnsiTheme="minorEastAsia" w:hint="eastAsia"/>
          <w:bCs/>
          <w:sz w:val="24"/>
          <w:szCs w:val="24"/>
        </w:rPr>
        <w:t>浙江新能于2</w:t>
      </w:r>
      <w:r w:rsidR="000E1506">
        <w:rPr>
          <w:rFonts w:asciiTheme="minorEastAsia" w:hAnsiTheme="minorEastAsia"/>
          <w:bCs/>
          <w:sz w:val="24"/>
          <w:szCs w:val="24"/>
        </w:rPr>
        <w:t>022</w:t>
      </w:r>
      <w:r w:rsidR="000E1506">
        <w:rPr>
          <w:rFonts w:asciiTheme="minorEastAsia" w:hAnsiTheme="minorEastAsia" w:hint="eastAsia"/>
          <w:bCs/>
          <w:sz w:val="24"/>
          <w:szCs w:val="24"/>
        </w:rPr>
        <w:t>年6月</w:t>
      </w:r>
      <w:r w:rsidR="000E1506">
        <w:rPr>
          <w:rFonts w:asciiTheme="minorEastAsia" w:hAnsiTheme="minorEastAsia"/>
          <w:bCs/>
          <w:sz w:val="24"/>
          <w:szCs w:val="24"/>
        </w:rPr>
        <w:t>16</w:t>
      </w:r>
      <w:r w:rsidR="000E1506">
        <w:rPr>
          <w:rFonts w:asciiTheme="minorEastAsia" w:hAnsiTheme="minorEastAsia" w:hint="eastAsia"/>
          <w:bCs/>
          <w:sz w:val="24"/>
          <w:szCs w:val="24"/>
        </w:rPr>
        <w:t>日至2</w:t>
      </w:r>
      <w:r w:rsidR="000E1506">
        <w:rPr>
          <w:rFonts w:asciiTheme="minorEastAsia" w:hAnsiTheme="minorEastAsia"/>
          <w:bCs/>
          <w:sz w:val="24"/>
          <w:szCs w:val="24"/>
        </w:rPr>
        <w:t>022</w:t>
      </w:r>
      <w:r w:rsidR="000E1506">
        <w:rPr>
          <w:rFonts w:asciiTheme="minorEastAsia" w:hAnsiTheme="minorEastAsia" w:hint="eastAsia"/>
          <w:bCs/>
          <w:sz w:val="24"/>
          <w:szCs w:val="24"/>
        </w:rPr>
        <w:t>年6月2</w:t>
      </w:r>
      <w:r w:rsidR="000E1506">
        <w:rPr>
          <w:rFonts w:asciiTheme="minorEastAsia" w:hAnsiTheme="minorEastAsia"/>
          <w:bCs/>
          <w:sz w:val="24"/>
          <w:szCs w:val="24"/>
        </w:rPr>
        <w:t>0</w:t>
      </w:r>
      <w:r w:rsidR="000E1506">
        <w:rPr>
          <w:rFonts w:asciiTheme="minorEastAsia" w:hAnsiTheme="minorEastAsia" w:hint="eastAsia"/>
          <w:bCs/>
          <w:sz w:val="24"/>
          <w:szCs w:val="24"/>
        </w:rPr>
        <w:t>日，累计减持1</w:t>
      </w:r>
      <w:r w:rsidR="000E1506">
        <w:rPr>
          <w:rFonts w:asciiTheme="minorEastAsia" w:hAnsiTheme="minorEastAsia"/>
          <w:bCs/>
          <w:sz w:val="24"/>
          <w:szCs w:val="24"/>
        </w:rPr>
        <w:t>7</w:t>
      </w:r>
      <w:r w:rsidR="000E1506">
        <w:rPr>
          <w:rFonts w:asciiTheme="minorEastAsia" w:hAnsiTheme="minorEastAsia" w:hint="eastAsia"/>
          <w:bCs/>
          <w:sz w:val="24"/>
          <w:szCs w:val="24"/>
        </w:rPr>
        <w:t>,</w:t>
      </w:r>
      <w:r w:rsidR="000E1506">
        <w:rPr>
          <w:rFonts w:asciiTheme="minorEastAsia" w:hAnsiTheme="minorEastAsia"/>
          <w:bCs/>
          <w:sz w:val="24"/>
          <w:szCs w:val="24"/>
        </w:rPr>
        <w:t>649,700</w:t>
      </w:r>
      <w:r w:rsidR="000E1506">
        <w:rPr>
          <w:rFonts w:asciiTheme="minorEastAsia" w:hAnsiTheme="minorEastAsia" w:hint="eastAsia"/>
          <w:bCs/>
          <w:sz w:val="24"/>
          <w:szCs w:val="24"/>
        </w:rPr>
        <w:t>股，占公司总</w:t>
      </w:r>
      <w:r w:rsidR="000E1506" w:rsidRPr="000E1506">
        <w:rPr>
          <w:rFonts w:asciiTheme="minorEastAsia" w:hAnsiTheme="minorEastAsia" w:hint="eastAsia"/>
          <w:bCs/>
          <w:sz w:val="24"/>
          <w:szCs w:val="24"/>
        </w:rPr>
        <w:t>股本的4.99998%</w:t>
      </w:r>
      <w:r w:rsidR="000E1506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893CBC" w:rsidRPr="006F483D" w:rsidRDefault="00893CBC" w:rsidP="00367725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022</w:t>
      </w:r>
      <w:r>
        <w:rPr>
          <w:rFonts w:asciiTheme="minorEastAsia" w:hAnsiTheme="minorEastAsia" w:hint="eastAsia"/>
          <w:bCs/>
          <w:sz w:val="24"/>
          <w:szCs w:val="24"/>
        </w:rPr>
        <w:t>年6月2</w:t>
      </w:r>
      <w:r>
        <w:rPr>
          <w:rFonts w:asciiTheme="minorEastAsia" w:hAnsiTheme="minorEastAsia"/>
          <w:bCs/>
          <w:sz w:val="24"/>
          <w:szCs w:val="24"/>
        </w:rPr>
        <w:t>8</w:t>
      </w:r>
      <w:r>
        <w:rPr>
          <w:rFonts w:asciiTheme="minorEastAsia" w:hAnsiTheme="minorEastAsia" w:hint="eastAsia"/>
          <w:bCs/>
          <w:sz w:val="24"/>
          <w:szCs w:val="24"/>
        </w:rPr>
        <w:t>日，公司收到浙江新能的《股份减持告知</w:t>
      </w:r>
      <w:r w:rsidR="000D3430">
        <w:rPr>
          <w:rFonts w:asciiTheme="minorEastAsia" w:hAnsiTheme="minorEastAsia" w:hint="eastAsia"/>
          <w:bCs/>
          <w:sz w:val="24"/>
          <w:szCs w:val="24"/>
        </w:rPr>
        <w:t>函</w:t>
      </w:r>
      <w:r>
        <w:rPr>
          <w:rFonts w:asciiTheme="minorEastAsia" w:hAnsiTheme="minorEastAsia" w:hint="eastAsia"/>
          <w:bCs/>
          <w:sz w:val="24"/>
          <w:szCs w:val="24"/>
        </w:rPr>
        <w:t>》，</w:t>
      </w:r>
      <w:r w:rsidR="005705BC">
        <w:rPr>
          <w:rFonts w:asciiTheme="minorEastAsia" w:hAnsiTheme="minorEastAsia" w:hint="eastAsia"/>
          <w:bCs/>
          <w:sz w:val="24"/>
          <w:szCs w:val="24"/>
        </w:rPr>
        <w:t>其于2</w:t>
      </w:r>
      <w:r w:rsidR="005705BC">
        <w:rPr>
          <w:rFonts w:asciiTheme="minorEastAsia" w:hAnsiTheme="minorEastAsia"/>
          <w:bCs/>
          <w:sz w:val="24"/>
          <w:szCs w:val="24"/>
        </w:rPr>
        <w:t>022</w:t>
      </w:r>
      <w:r w:rsidR="005705BC">
        <w:rPr>
          <w:rFonts w:asciiTheme="minorEastAsia" w:hAnsiTheme="minorEastAsia" w:hint="eastAsia"/>
          <w:bCs/>
          <w:sz w:val="24"/>
          <w:szCs w:val="24"/>
        </w:rPr>
        <w:t>年6月2</w:t>
      </w:r>
      <w:r w:rsidR="005705BC">
        <w:rPr>
          <w:rFonts w:asciiTheme="minorEastAsia" w:hAnsiTheme="minorEastAsia"/>
          <w:bCs/>
          <w:sz w:val="24"/>
          <w:szCs w:val="24"/>
        </w:rPr>
        <w:t>7</w:t>
      </w:r>
      <w:r w:rsidR="005705BC">
        <w:rPr>
          <w:rFonts w:asciiTheme="minorEastAsia" w:hAnsiTheme="minorEastAsia" w:hint="eastAsia"/>
          <w:bCs/>
          <w:sz w:val="24"/>
          <w:szCs w:val="24"/>
        </w:rPr>
        <w:t>日，减持本公司股份7</w:t>
      </w:r>
      <w:r w:rsidR="005705BC">
        <w:rPr>
          <w:rFonts w:asciiTheme="minorEastAsia" w:hAnsiTheme="minorEastAsia"/>
          <w:bCs/>
          <w:sz w:val="24"/>
          <w:szCs w:val="24"/>
        </w:rPr>
        <w:t>50</w:t>
      </w:r>
      <w:r w:rsidR="005705BC">
        <w:rPr>
          <w:rFonts w:asciiTheme="minorEastAsia" w:hAnsiTheme="minorEastAsia" w:hint="eastAsia"/>
          <w:bCs/>
          <w:sz w:val="24"/>
          <w:szCs w:val="24"/>
        </w:rPr>
        <w:t>,</w:t>
      </w:r>
      <w:r w:rsidR="005705BC">
        <w:rPr>
          <w:rFonts w:asciiTheme="minorEastAsia" w:hAnsiTheme="minorEastAsia"/>
          <w:bCs/>
          <w:sz w:val="24"/>
          <w:szCs w:val="24"/>
        </w:rPr>
        <w:t>000</w:t>
      </w:r>
      <w:r w:rsidR="005705BC">
        <w:rPr>
          <w:rFonts w:asciiTheme="minorEastAsia" w:hAnsiTheme="minorEastAsia" w:hint="eastAsia"/>
          <w:bCs/>
          <w:sz w:val="24"/>
          <w:szCs w:val="24"/>
        </w:rPr>
        <w:t>股，占公司总股份的0.</w:t>
      </w:r>
      <w:r w:rsidR="005705BC">
        <w:rPr>
          <w:rFonts w:asciiTheme="minorEastAsia" w:hAnsiTheme="minorEastAsia"/>
          <w:bCs/>
          <w:sz w:val="24"/>
          <w:szCs w:val="24"/>
        </w:rPr>
        <w:t>21247</w:t>
      </w:r>
      <w:r w:rsidR="005705BC">
        <w:rPr>
          <w:rFonts w:asciiTheme="minorEastAsia" w:hAnsiTheme="minorEastAsia" w:hint="eastAsia"/>
          <w:bCs/>
          <w:sz w:val="24"/>
          <w:szCs w:val="24"/>
        </w:rPr>
        <w:t>%。</w:t>
      </w:r>
    </w:p>
    <w:p w:rsidR="000945F8" w:rsidRPr="00716845" w:rsidRDefault="000945F8" w:rsidP="00716845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716845">
        <w:rPr>
          <w:rFonts w:asciiTheme="minorEastAsia" w:hAnsiTheme="minorEastAsia" w:hint="eastAsia"/>
          <w:bCs/>
          <w:sz w:val="24"/>
          <w:szCs w:val="24"/>
        </w:rPr>
        <w:lastRenderedPageBreak/>
        <w:t>自本次减持计划时间区间起始日至本公告日，</w:t>
      </w:r>
      <w:r w:rsidR="00716845" w:rsidRPr="00716845">
        <w:rPr>
          <w:rFonts w:asciiTheme="minorEastAsia" w:hAnsiTheme="minorEastAsia" w:hint="eastAsia"/>
          <w:bCs/>
          <w:sz w:val="24"/>
          <w:szCs w:val="24"/>
        </w:rPr>
        <w:t>其集中竞价交易减持数量过半</w:t>
      </w:r>
      <w:r w:rsidRPr="00716845">
        <w:rPr>
          <w:rFonts w:asciiTheme="minorEastAsia" w:hAnsiTheme="minorEastAsia" w:hint="eastAsia"/>
          <w:bCs/>
          <w:sz w:val="24"/>
          <w:szCs w:val="24"/>
        </w:rPr>
        <w:t>，减持计划尚未实施完毕。</w:t>
      </w:r>
    </w:p>
    <w:p w:rsidR="007F6E29" w:rsidRDefault="00D93AFA">
      <w:pPr>
        <w:pStyle w:val="1"/>
        <w:numPr>
          <w:ilvl w:val="0"/>
          <w:numId w:val="8"/>
        </w:numPr>
        <w:spacing w:before="0" w:after="0" w:line="360" w:lineRule="auto"/>
        <w:rPr>
          <w:b w:val="0"/>
        </w:rPr>
      </w:pPr>
      <w:sdt>
        <w:sdtPr>
          <w:rPr>
            <w:rFonts w:hint="eastAsia"/>
            <w:b w:val="0"/>
            <w:sz w:val="24"/>
          </w:rPr>
          <w:tag w:val="_PLD_caeafa33c38541c393b72795eb17641d"/>
          <w:id w:val="969711229"/>
          <w:lock w:val="sdtLocked"/>
          <w:placeholder>
            <w:docPart w:val="GBC22222222222222222222222222222"/>
          </w:placeholder>
        </w:sdtPr>
        <w:sdtEndPr/>
        <w:sdtContent>
          <w:r w:rsidR="00886300">
            <w:rPr>
              <w:rFonts w:hint="eastAsia"/>
              <w:b w:val="0"/>
              <w:sz w:val="24"/>
            </w:rPr>
            <w:t>集中竞价</w:t>
          </w:r>
        </w:sdtContent>
      </w:sdt>
      <w:r w:rsidR="00886300">
        <w:rPr>
          <w:rFonts w:hint="eastAsia"/>
          <w:b w:val="0"/>
          <w:sz w:val="24"/>
        </w:rPr>
        <w:t>减持主体减持前基本情况</w:t>
      </w:r>
      <w:bookmarkStart w:id="1" w:name="_Hlk503364238"/>
    </w:p>
    <w:bookmarkEnd w:id="1" w:displacedByCustomXml="next"/>
    <w:sdt>
      <w:sdtPr>
        <w:rPr>
          <w:rFonts w:asciiTheme="minorEastAsia" w:hAnsiTheme="minorEastAsia" w:cs="宋体"/>
          <w:color w:val="000000"/>
          <w:kern w:val="0"/>
          <w:sz w:val="24"/>
          <w:szCs w:val="24"/>
        </w:rPr>
        <w:alias w:val="模块:减持主体减持前基本情况"/>
        <w:tag w:val="_SEC_30fe2ad51ec04f2c92b92cade95a0999"/>
        <w:id w:val="-330761961"/>
        <w:lock w:val="sdtLocked"/>
        <w:placeholder>
          <w:docPart w:val="DefaultPlaceholder_-1854013440"/>
        </w:placeholder>
      </w:sdtPr>
      <w:sdtEndPr>
        <w:rPr>
          <w:rFonts w:asciiTheme="minorHAnsi" w:hAnsiTheme="minorHAnsi" w:cstheme="minorBidi"/>
          <w:color w:val="auto"/>
          <w:kern w:val="2"/>
          <w:sz w:val="21"/>
          <w:szCs w:val="22"/>
        </w:rPr>
      </w:sdtEndPr>
      <w:sdtContent>
        <w:tbl>
          <w:tblPr>
            <w:tblStyle w:val="ab"/>
            <w:tblW w:w="5573" w:type="pct"/>
            <w:tblInd w:w="-601" w:type="dxa"/>
            <w:tblLook w:val="04A0" w:firstRow="1" w:lastRow="0" w:firstColumn="1" w:lastColumn="0" w:noHBand="0" w:noVBand="1"/>
          </w:tblPr>
          <w:tblGrid>
            <w:gridCol w:w="2389"/>
            <w:gridCol w:w="1723"/>
            <w:gridCol w:w="1417"/>
            <w:gridCol w:w="1417"/>
            <w:gridCol w:w="2553"/>
          </w:tblGrid>
          <w:tr w:rsidR="00B7270D" w:rsidTr="0008091E">
            <w:sdt>
              <w:sdtP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ag w:val="_PLD_55029299661348128f3776d6badb3213"/>
                <w:id w:val="-600025902"/>
                <w:lock w:val="sdtLocked"/>
              </w:sdtPr>
              <w:sdtEndPr>
                <w:rPr>
                  <w:rFonts w:asciiTheme="minorHAnsi" w:hAnsiTheme="minorHAnsi" w:cstheme="minorBidi"/>
                  <w:color w:val="auto"/>
                  <w:kern w:val="2"/>
                  <w:sz w:val="21"/>
                  <w:szCs w:val="22"/>
                </w:rPr>
              </w:sdtEndPr>
              <w:sdtContent>
                <w:tc>
                  <w:tcPr>
                    <w:tcW w:w="1257" w:type="pct"/>
                    <w:vAlign w:val="center"/>
                  </w:tcPr>
                  <w:p w:rsidR="00B7270D" w:rsidRDefault="00B7270D" w:rsidP="0008091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94ce9e38ca2745488ece08630efe67d4"/>
                <w:id w:val="1173147036"/>
                <w:lock w:val="sdtLocked"/>
              </w:sdtPr>
              <w:sdtEndPr/>
              <w:sdtContent>
                <w:tc>
                  <w:tcPr>
                    <w:tcW w:w="907" w:type="pct"/>
                    <w:vAlign w:val="center"/>
                  </w:tcPr>
                  <w:p w:rsidR="00B7270D" w:rsidRDefault="00B7270D" w:rsidP="0008091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sdt>
              <w:sdtPr>
                <w:tag w:val="_PLD_32c63346fd774dccb78a4c9f3a66c671"/>
                <w:id w:val="853305752"/>
                <w:lock w:val="sdtLocked"/>
              </w:sdtPr>
              <w:sdtEndPr/>
              <w:sdtContent>
                <w:tc>
                  <w:tcPr>
                    <w:tcW w:w="746" w:type="pct"/>
                    <w:vAlign w:val="center"/>
                  </w:tcPr>
                  <w:p w:rsidR="00B7270D" w:rsidRDefault="00B7270D" w:rsidP="0008091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持股数量（股）</w:t>
                    </w:r>
                  </w:p>
                </w:tc>
              </w:sdtContent>
            </w:sdt>
            <w:sdt>
              <w:sdtPr>
                <w:tag w:val="_PLD_cc453446c40d4a3692c25646b935c913"/>
                <w:id w:val="926700942"/>
                <w:lock w:val="sdtLocked"/>
              </w:sdtPr>
              <w:sdtEndPr/>
              <w:sdtContent>
                <w:tc>
                  <w:tcPr>
                    <w:tcW w:w="746" w:type="pct"/>
                    <w:vAlign w:val="center"/>
                  </w:tcPr>
                  <w:p w:rsidR="00B7270D" w:rsidRDefault="00B7270D" w:rsidP="0008091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持股比例</w:t>
                    </w:r>
                  </w:p>
                </w:tc>
              </w:sdtContent>
            </w:sdt>
            <w:sdt>
              <w:sdtPr>
                <w:tag w:val="_PLD_4c3d79892b9e4bca9051b04d4077cb0e"/>
                <w:id w:val="-2057926518"/>
                <w:lock w:val="sdtLocked"/>
              </w:sdtPr>
              <w:sdtEndPr/>
              <w:sdtContent>
                <w:tc>
                  <w:tcPr>
                    <w:tcW w:w="1344" w:type="pct"/>
                    <w:vAlign w:val="center"/>
                  </w:tcPr>
                  <w:p w:rsidR="00B7270D" w:rsidRDefault="00B7270D" w:rsidP="0008091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当前持股股份来源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a20757fa0d414a5f9974bb55296ac76e"/>
              <w:id w:val="651334868"/>
              <w:lock w:val="sdtLocked"/>
              <w:placeholder>
                <w:docPart w:val="C9388CAB568B4AA3BFCDA901B9CCE735"/>
              </w:placeholder>
            </w:sdtPr>
            <w:sdtEndPr>
              <w:rPr>
                <w:u w:val="single"/>
              </w:rPr>
            </w:sdtEndPr>
            <w:sdtContent>
              <w:tr w:rsidR="00B7270D" w:rsidTr="0008091E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a6743640fe694eca89d4ee102d79a0dd"/>
                    <w:id w:val="1838575911"/>
                    <w:lock w:val="sdtLocked"/>
                  </w:sdtPr>
                  <w:sdtEndPr/>
                  <w:sdtContent>
                    <w:tc>
                      <w:tcPr>
                        <w:tcW w:w="1257" w:type="pct"/>
                      </w:tcPr>
                      <w:p w:rsidR="00B7270D" w:rsidRDefault="00B7270D" w:rsidP="0008091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Cs/>
                            <w:sz w:val="24"/>
                            <w:szCs w:val="24"/>
                          </w:rPr>
                          <w:t>浙江省新能源集团股份有限公司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身份"/>
                    <w:tag w:val="_GBC_67ba55df7b3a4bdea13bf085313c2c29"/>
                    <w:id w:val="1357152411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907" w:type="pct"/>
                      </w:tcPr>
                      <w:p w:rsidR="00B7270D" w:rsidRDefault="00B7270D" w:rsidP="0008091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5%以上非第一大股东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数量"/>
                    <w:tag w:val="_GBC_8fd6dc6238d647599271a7aa436afc1a"/>
                    <w:id w:val="242157951"/>
                    <w:lock w:val="sdtLocked"/>
                  </w:sdtPr>
                  <w:sdtEndPr/>
                  <w:sdtContent>
                    <w:tc>
                      <w:tcPr>
                        <w:tcW w:w="746" w:type="pct"/>
                      </w:tcPr>
                      <w:p w:rsidR="00B7270D" w:rsidRDefault="00B7270D" w:rsidP="0008091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 w:rsidRPr="00CC2F17">
                          <w:rPr>
                            <w:rFonts w:asciiTheme="minorEastAsia" w:hAnsiTheme="minorEastAsia" w:hint="eastAsia"/>
                            <w:bCs/>
                            <w:sz w:val="24"/>
                            <w:szCs w:val="24"/>
                          </w:rPr>
                          <w:t>89,802,172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持股比例"/>
                    <w:tag w:val="_GBC_56d1d280e9db4b11bcacae04f6f65292"/>
                    <w:id w:val="-1766374120"/>
                    <w:lock w:val="sdtLocked"/>
                    <w:text/>
                  </w:sdtPr>
                  <w:sdtEndPr/>
                  <w:sdtContent>
                    <w:tc>
                      <w:tcPr>
                        <w:tcW w:w="746" w:type="pct"/>
                      </w:tcPr>
                      <w:p w:rsidR="00B7270D" w:rsidRDefault="00B7270D" w:rsidP="0008091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25.44%</w:t>
                        </w:r>
                      </w:p>
                    </w:tc>
                  </w:sdtContent>
                </w:sdt>
                <w:tc>
                  <w:tcPr>
                    <w:tcW w:w="1344" w:type="pct"/>
                  </w:tcPr>
                  <w:p w:rsidR="00470B4B" w:rsidRDefault="00D93AFA" w:rsidP="0008091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88bcf72740144d9bafbc48e387453ee"/>
                        <w:id w:val="446430516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b4bae1ed02d447459422cc3c03cd324a"/>
                            <w:id w:val="-44145180"/>
                            <w:lock w:val="sdtLocked"/>
                            <w:placeholder>
                              <w:docPart w:val="C9388CAB568B4AA3BFCDA901B9CCE735"/>
                            </w:placeholder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B7270D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B7270D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B7270D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d98a2d73e20644ddbbf435f7ffccb69e"/>
                            <w:id w:val="1014345666"/>
                            <w:lock w:val="sdtLocked"/>
                            <w:placeholder>
                              <w:docPart w:val="C9388CAB568B4AA3BFCDA901B9CCE735"/>
                            </w:placeholder>
                            <w:text/>
                          </w:sdtPr>
                          <w:sdtEndPr/>
                          <w:sdtContent>
                            <w:r w:rsidR="00387977" w:rsidRPr="00387977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37,593,933</w:t>
                            </w:r>
                          </w:sdtContent>
                        </w:sdt>
                        <w:r w:rsidR="00B7270D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  <w:p w:rsidR="00470B4B" w:rsidRDefault="00D93AFA" w:rsidP="0008091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88bcf72740144d9bafbc48e387453ee"/>
                        <w:id w:val="1413271847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b4bae1ed02d447459422cc3c03cd324a"/>
                            <w:id w:val="571701534"/>
                            <w:lock w:val="sdtLocked"/>
                            <w:placeholder>
                              <w:docPart w:val="60049D6A11754C58A79AF051D2D69BC7"/>
                            </w:placeholder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470B4B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非公开发行</w:t>
                            </w:r>
                          </w:sdtContent>
                        </w:sdt>
                        <w:r w:rsidR="00470B4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470B4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d98a2d73e20644ddbbf435f7ffccb69e"/>
                            <w:id w:val="-662082657"/>
                            <w:lock w:val="sdtLocked"/>
                            <w:placeholder>
                              <w:docPart w:val="60049D6A11754C58A79AF051D2D69BC7"/>
                            </w:placeholder>
                            <w:text/>
                          </w:sdtPr>
                          <w:sdtEndPr/>
                          <w:sdtContent>
                            <w:r w:rsidR="00470B4B" w:rsidRPr="00470B4B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6,874,200</w:t>
                            </w:r>
                          </w:sdtContent>
                        </w:sdt>
                        <w:r w:rsidR="00470B4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  <w:p w:rsidR="00B7270D" w:rsidRDefault="00D93AFA" w:rsidP="0008091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88bcf72740144d9bafbc48e387453ee"/>
                        <w:id w:val="-1990088713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b4bae1ed02d447459422cc3c03cd324a"/>
                            <w:id w:val="308293729"/>
                            <w:lock w:val="sdtLocked"/>
                            <w:placeholder>
                              <w:docPart w:val="8AA50699ABB240E5BB4DB31D58DA5D32"/>
                            </w:placeholder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470B4B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集中竞价交易</w:t>
                            </w:r>
                          </w:sdtContent>
                        </w:sdt>
                        <w:r w:rsidR="00470B4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470B4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d98a2d73e20644ddbbf435f7ffccb69e"/>
                            <w:id w:val="1272594201"/>
                            <w:lock w:val="sdtLocked"/>
                            <w:placeholder>
                              <w:docPart w:val="8AA50699ABB240E5BB4DB31D58DA5D32"/>
                            </w:placeholder>
                            <w:text/>
                          </w:sdtPr>
                          <w:sdtEndPr/>
                          <w:sdtContent>
                            <w:r w:rsidR="00470B4B" w:rsidRPr="00470B4B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45,334,039</w:t>
                            </w:r>
                          </w:sdtContent>
                        </w:sdt>
                        <w:r w:rsidR="00470B4B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B7270D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  <w:p w:rsidR="00B7270D" w:rsidRDefault="00B7270D" w:rsidP="0008091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tbl>
        <w:p w:rsidR="007F6E29" w:rsidRPr="00B7270D" w:rsidRDefault="00D93AFA" w:rsidP="00B7270D"/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ab28bea21df34f4c8faaa4b05174bbde"/>
        <w:id w:val="790163383"/>
        <w:lock w:val="sdtLocked"/>
        <w:placeholder>
          <w:docPart w:val="GBC22222222222222222222222222222"/>
        </w:placeholder>
      </w:sdtPr>
      <w:sdtEndPr/>
      <w:sdtContent>
        <w:p w:rsidR="007F6E29" w:rsidRPr="00A8041C" w:rsidRDefault="00886300" w:rsidP="00886300">
          <w:pPr>
            <w:widowControl/>
            <w:spacing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上述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减持主体</w:t>
          </w: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无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一致行动</w:t>
          </w: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人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。</w:t>
          </w:r>
        </w:p>
      </w:sdtContent>
    </w:sdt>
    <w:p w:rsidR="007F6E29" w:rsidRDefault="00D93AFA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c1df50d120da417094c006c664aa0dc4"/>
          <w:id w:val="1934397328"/>
          <w:lock w:val="sdtLocked"/>
          <w:placeholder>
            <w:docPart w:val="GBC22222222222222222222222222222"/>
          </w:placeholder>
        </w:sdtPr>
        <w:sdtEndPr/>
        <w:sdtContent>
          <w:r w:rsidR="00886300">
            <w:rPr>
              <w:rFonts w:hint="eastAsia"/>
              <w:b w:val="0"/>
              <w:sz w:val="24"/>
            </w:rPr>
            <w:t>集中竞价</w:t>
          </w:r>
        </w:sdtContent>
      </w:sdt>
      <w:r w:rsidR="00886300">
        <w:rPr>
          <w:rFonts w:hint="eastAsia"/>
          <w:b w:val="0"/>
          <w:sz w:val="24"/>
        </w:rPr>
        <w:t>减持计划的实施进展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大股东及董监高披露减持计划实施进展"/>
        <w:tag w:val="_SEC_7cc1ce1fe98349e4ab5206d1737ddc87"/>
        <w:id w:val="-1293274667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:rsidR="007F6E29" w:rsidRDefault="008530E5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5%</w:t>
          </w:r>
          <w:r>
            <w:rPr>
              <w:rFonts w:hint="eastAsia"/>
              <w:b w:val="0"/>
              <w:sz w:val="24"/>
            </w:rPr>
            <w:t>以上股东</w:t>
          </w:r>
          <w:r w:rsidR="00886300">
            <w:rPr>
              <w:rFonts w:hint="eastAsia"/>
              <w:b w:val="0"/>
              <w:sz w:val="24"/>
            </w:rPr>
            <w:t>因以下原因披露</w:t>
          </w:r>
          <w:sdt>
            <w:sdtPr>
              <w:rPr>
                <w:rFonts w:hint="eastAsia"/>
                <w:b w:val="0"/>
                <w:sz w:val="24"/>
              </w:rPr>
              <w:tag w:val="_PLD_60714a76228a417491d4bf22e1223390"/>
              <w:id w:val="-239946686"/>
              <w:lock w:val="sdtLocked"/>
              <w:placeholder>
                <w:docPart w:val="GBC22222222222222222222222222222"/>
              </w:placeholder>
            </w:sdtPr>
            <w:sdtEndPr/>
            <w:sdtContent>
              <w:r w:rsidR="00886300">
                <w:rPr>
                  <w:rFonts w:hint="eastAsia"/>
                  <w:b w:val="0"/>
                  <w:sz w:val="24"/>
                </w:rPr>
                <w:t>集中竞价</w:t>
              </w:r>
            </w:sdtContent>
          </w:sdt>
          <w:r w:rsidR="00886300">
            <w:rPr>
              <w:rFonts w:hint="eastAsia"/>
              <w:b w:val="0"/>
              <w:sz w:val="24"/>
            </w:rPr>
            <w:t>减持计划实施进展：</w:t>
          </w:r>
        </w:p>
        <w:sdt>
          <w:sdtPr>
            <w:rPr>
              <w:rFonts w:asciiTheme="minorEastAsia" w:hAnsiTheme="minorEastAsia" w:hint="eastAsia"/>
            </w:rPr>
            <w:alias w:val="减持计划实施进展披露原因"/>
            <w:tag w:val="_GBC_aa99606a0feb4b9894e6636753f81692"/>
            <w:id w:val="1857773495"/>
            <w:lock w:val="sdtLocked"/>
            <w:placeholder>
              <w:docPart w:val="GBC22222222222222222222222222222"/>
            </w:placeholder>
            <w:comboBox>
              <w:listItem w:displayText="集中竞价交易减持数量过半" w:value="集中竞价交易减持数量过半"/>
              <w:listItem w:displayText="减持时间过半" w:value="减持时间过半"/>
              <w:listItem w:displayText="公司控股股东、实际控制人及其一致行动人减持达到公司股份总数1%" w:value="公司控股股东、实际控制人及其一致行动人减持达到公司股份总数1%"/>
              <w:listItem w:displayText="上市公司披露高送转或筹划并购重组等重大事项" w:value="上市公司披露高送转或筹划并购重组等重大事项"/>
              <w:listItem w:displayText="提前终止减持计划" w:value="提前终止减持计划"/>
              <w:listItem w:displayText="其他原因：X" w:value="其他原因：X"/>
            </w:comboBox>
          </w:sdtPr>
          <w:sdtEndPr/>
          <w:sdtContent>
            <w:p w:rsidR="007F6E29" w:rsidRDefault="008530E5">
              <w:pPr>
                <w:pStyle w:val="a7"/>
                <w:spacing w:before="0" w:beforeAutospacing="0" w:after="0" w:afterAutospacing="0" w:line="360" w:lineRule="auto"/>
                <w:ind w:left="845"/>
                <w:rPr>
                  <w:rFonts w:asciiTheme="minorEastAsia" w:hAnsiTheme="minorEastAsia"/>
                </w:rPr>
              </w:pPr>
              <w:r>
                <w:rPr>
                  <w:rFonts w:asciiTheme="minorEastAsia" w:hAnsiTheme="minorEastAsia" w:hint="eastAsia"/>
                </w:rPr>
                <w:t>集中竞价交易减持数量过半</w:t>
              </w:r>
            </w:p>
          </w:sdtContent>
        </w:sdt>
        <w:tbl>
          <w:tblPr>
            <w:tblStyle w:val="ab"/>
            <w:tblpPr w:leftFromText="180" w:rightFromText="180" w:vertAnchor="text" w:horzAnchor="margin" w:tblpXSpec="center" w:tblpY="512"/>
            <w:tblW w:w="5656" w:type="pct"/>
            <w:tblLayout w:type="fixed"/>
            <w:tblLook w:val="04A0" w:firstRow="1" w:lastRow="0" w:firstColumn="1" w:lastColumn="0" w:noHBand="0" w:noVBand="1"/>
          </w:tblPr>
          <w:tblGrid>
            <w:gridCol w:w="1844"/>
            <w:gridCol w:w="850"/>
            <w:gridCol w:w="885"/>
            <w:gridCol w:w="1242"/>
            <w:gridCol w:w="1276"/>
            <w:gridCol w:w="993"/>
            <w:gridCol w:w="956"/>
            <w:gridCol w:w="852"/>
            <w:gridCol w:w="742"/>
          </w:tblGrid>
          <w:tr w:rsidR="007F6E29" w:rsidTr="003B6173">
            <w:trPr>
              <w:trHeight w:val="1163"/>
            </w:trPr>
            <w:sdt>
              <w:sdtPr>
                <w:tag w:val="_PLD_2872ef8de12b4879994862db7cb06fe8"/>
                <w:id w:val="-2142569305"/>
                <w:lock w:val="sdtLocked"/>
              </w:sdtPr>
              <w:sdtEndPr/>
              <w:sdtContent>
                <w:tc>
                  <w:tcPr>
                    <w:tcW w:w="956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0fcf56f5ea2c45c49c0b78ab9722bbeb"/>
                <w:id w:val="-1443235"/>
                <w:lock w:val="sdtLocked"/>
              </w:sdtPr>
              <w:sdtEndPr/>
              <w:sdtContent>
                <w:tc>
                  <w:tcPr>
                    <w:tcW w:w="441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tag w:val="_PLD_e3c3e19636a64705995bb3fa3eb08b04"/>
                <w:id w:val="1067079812"/>
                <w:lock w:val="sdtLocked"/>
              </w:sdtPr>
              <w:sdtEndPr/>
              <w:sdtContent>
                <w:tc>
                  <w:tcPr>
                    <w:tcW w:w="459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tag w:val="_PLD_15c45a20eb8f4b4f80c47337b8effbea"/>
                <w:id w:val="298193657"/>
                <w:lock w:val="sdtLocked"/>
              </w:sdtPr>
              <w:sdtEndPr/>
              <w:sdtContent>
                <w:tc>
                  <w:tcPr>
                    <w:tcW w:w="644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sdt>
              <w:sdtPr>
                <w:tag w:val="_PLD_057c088c4a214b7b8f53e2bbfa100856"/>
                <w:id w:val="686874487"/>
                <w:lock w:val="sdtLocked"/>
              </w:sdtPr>
              <w:sdtEndPr/>
              <w:sdtContent>
                <w:tc>
                  <w:tcPr>
                    <w:tcW w:w="662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减持方式</w:t>
                    </w:r>
                  </w:p>
                </w:tc>
              </w:sdtContent>
            </w:sdt>
            <w:sdt>
              <w:sdtPr>
                <w:tag w:val="_PLD_d9053ef6ce1e4195b294b7133c4057cf"/>
                <w:id w:val="975026916"/>
                <w:lock w:val="sdtLocked"/>
              </w:sdtPr>
              <w:sdtEndPr/>
              <w:sdtContent>
                <w:tc>
                  <w:tcPr>
                    <w:tcW w:w="515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减持价格区间（元/股）</w:t>
                    </w:r>
                  </w:p>
                </w:tc>
              </w:sdtContent>
            </w:sdt>
            <w:sdt>
              <w:sdtPr>
                <w:tag w:val="_PLD_7854eeb0fd954c6ca774a2775403422c"/>
                <w:id w:val="643234421"/>
                <w:lock w:val="sdtLocked"/>
              </w:sdtPr>
              <w:sdtEndPr/>
              <w:sdtContent>
                <w:tc>
                  <w:tcPr>
                    <w:tcW w:w="496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减持总金额（元）</w:t>
                    </w:r>
                  </w:p>
                </w:tc>
              </w:sdtContent>
            </w:sdt>
            <w:sdt>
              <w:sdtPr>
                <w:tag w:val="_PLD_ec9284195f834d48915d33c327035116"/>
                <w:id w:val="-892355470"/>
                <w:lock w:val="sdtLocked"/>
              </w:sdtPr>
              <w:sdtEndPr/>
              <w:sdtContent>
                <w:tc>
                  <w:tcPr>
                    <w:tcW w:w="442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当前持股数量（股）</w:t>
                    </w:r>
                  </w:p>
                </w:tc>
              </w:sdtContent>
            </w:sdt>
            <w:sdt>
              <w:sdtPr>
                <w:tag w:val="_PLD_e5d6bf803572494a942f37925ad7d5ee"/>
                <w:id w:val="-952244440"/>
                <w:lock w:val="sdtLocked"/>
              </w:sdtPr>
              <w:sdtEndPr/>
              <w:sdtContent>
                <w:tc>
                  <w:tcPr>
                    <w:tcW w:w="385" w:type="pct"/>
                    <w:vAlign w:val="center"/>
                  </w:tcPr>
                  <w:p w:rsidR="007F6E29" w:rsidRDefault="00886300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进展减持情况"/>
              <w:tag w:val="_TUP_96e6727bd3574f54b01c98b80366d04b"/>
              <w:id w:val="-947396161"/>
              <w:lock w:val="sdtLocked"/>
              <w:placeholder>
                <w:docPart w:val="GBC11111111111111111111111111111"/>
              </w:placeholder>
            </w:sdtPr>
            <w:sdtEndPr/>
            <w:sdtContent>
              <w:tr w:rsidR="007F6E29" w:rsidTr="003B6173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a217494e46024844b79af7472e3a3ee7"/>
                    <w:id w:val="642011325"/>
                    <w:lock w:val="sdtLocked"/>
                    <w:comboBox>
                      <w:listItem w:displayText="浙江省新能源集团股份有限公司" w:value="浙江省新能源集团股份有限公司"/>
                    </w:comboBox>
                  </w:sdtPr>
                  <w:sdtEndPr/>
                  <w:sdtContent>
                    <w:tc>
                      <w:tcPr>
                        <w:tcW w:w="956" w:type="pct"/>
                      </w:tcPr>
                      <w:p w:rsidR="007F6E29" w:rsidRDefault="008530E5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浙江省新能源集团股份有限公司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数量"/>
                    <w:tag w:val="_GBC_512bc1218de34d75a5a671ecacd0c1a3"/>
                    <w:id w:val="219877140"/>
                    <w:lock w:val="sdtLocked"/>
                    <w:text/>
                  </w:sdtPr>
                  <w:sdtEndPr/>
                  <w:sdtContent>
                    <w:tc>
                      <w:tcPr>
                        <w:tcW w:w="441" w:type="pct"/>
                      </w:tcPr>
                      <w:p w:rsidR="007F6E29" w:rsidRDefault="00085E88" w:rsidP="00085E88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18,399,700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比例"/>
                    <w:tag w:val="_GBC_caf30901104345bcaf7b8db5c81031e0"/>
                    <w:id w:val="2098826826"/>
                    <w:lock w:val="sdtLocked"/>
                    <w:text/>
                  </w:sdtPr>
                  <w:sdtEndPr/>
                  <w:sdtContent>
                    <w:tc>
                      <w:tcPr>
                        <w:tcW w:w="459" w:type="pct"/>
                      </w:tcPr>
                      <w:p w:rsidR="007F6E29" w:rsidRDefault="00085E88" w:rsidP="00085E88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5.21245%</w:t>
                        </w:r>
                      </w:p>
                    </w:tc>
                  </w:sdtContent>
                </w:sdt>
                <w:tc>
                  <w:tcPr>
                    <w:tcW w:w="644" w:type="pct"/>
                  </w:tcPr>
                  <w:p w:rsidR="007F6E29" w:rsidRDefault="00D93AFA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064f9442b3004f7487b629bc3d8193cd"/>
                        <w:id w:val="-1881996933"/>
                        <w:lock w:val="sdtLocked"/>
                        <w:date w:fullDate="2022-06-16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E1506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2022/6/16</w:t>
                        </w:r>
                      </w:sdtContent>
                    </w:sdt>
                    <w:r w:rsidR="0088630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88630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bd561d9da20a4aa89d81e27d1b5a5813"/>
                        <w:id w:val="181868424"/>
                        <w:lock w:val="sdtLocked"/>
                        <w:placeholder>
                          <w:docPart w:val="GBC11111111111111111111111111111"/>
                        </w:placeholder>
                        <w:date w:fullDate="2022-06-27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3276E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2022/6/27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方式"/>
                    <w:tag w:val="_GBC_01b6d8c4d587430c8846499663819321"/>
                    <w:id w:val="-1266615184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662" w:type="pct"/>
                      </w:tcPr>
                      <w:p w:rsidR="007F6E29" w:rsidRDefault="008530E5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515" w:type="pct"/>
                  </w:tcPr>
                  <w:p w:rsidR="007F6E29" w:rsidRDefault="00D93AFA" w:rsidP="00893CBC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22eec033e19b4c8ca8165d879b3eb15b"/>
                        <w:id w:val="-1104810483"/>
                        <w:lock w:val="sdtLocked"/>
                        <w:text/>
                      </w:sdtPr>
                      <w:sdtEndPr/>
                      <w:sdtContent>
                        <w:r w:rsidR="00893CBC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16.08</w:t>
                        </w:r>
                      </w:sdtContent>
                    </w:sdt>
                    <w:r w:rsidR="0088630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88630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2962d9da4a0e4cff9b41fda2ecedaf69"/>
                        <w:id w:val="-1016464941"/>
                        <w:lock w:val="sdtLocked"/>
                        <w:placeholder>
                          <w:docPart w:val="GBC11111111111111111111111111111"/>
                        </w:placeholder>
                        <w:text/>
                      </w:sdtPr>
                      <w:sdtEndPr/>
                      <w:sdtContent>
                        <w:r w:rsidR="00893CBC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20.50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总金额"/>
                    <w:tag w:val="_GBC_4a100309bd51428b90705fdff9cf144f"/>
                    <w:id w:val="2143533924"/>
                    <w:lock w:val="sdtLocked"/>
                    <w:text/>
                  </w:sdtPr>
                  <w:sdtEndPr/>
                  <w:sdtContent>
                    <w:tc>
                      <w:tcPr>
                        <w:tcW w:w="496" w:type="pct"/>
                      </w:tcPr>
                      <w:p w:rsidR="007F6E29" w:rsidRDefault="0023276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344,800,534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数量"/>
                    <w:tag w:val="_GBC_9e18530395964a47a375cf95ddb591cd"/>
                    <w:id w:val="961231153"/>
                    <w:lock w:val="sdtLocked"/>
                    <w:text/>
                  </w:sdtPr>
                  <w:sdtEndPr/>
                  <w:sdtContent>
                    <w:tc>
                      <w:tcPr>
                        <w:tcW w:w="442" w:type="pct"/>
                      </w:tcPr>
                      <w:p w:rsidR="007F6E29" w:rsidRDefault="00085E88" w:rsidP="00085E88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71,402,472</w:t>
                        </w:r>
                      </w:p>
                    </w:tc>
                  </w:sdtContent>
                </w:sdt>
                <w:tc>
                  <w:tcPr>
                    <w:tcW w:w="385" w:type="pct"/>
                  </w:tcPr>
                  <w:p w:rsidR="007F6E29" w:rsidRDefault="00D93AFA" w:rsidP="00085E88">
                    <w:pPr>
                      <w:widowControl/>
                      <w:spacing w:line="360" w:lineRule="auto"/>
                      <w:jc w:val="righ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当前持股比例"/>
                        <w:tag w:val="_GBC_b8b19c2e64164c70b91ae47a5c6832f5"/>
                        <w:id w:val="-552471057"/>
                        <w:lock w:val="sdtLocked"/>
                        <w:text/>
                      </w:sdtPr>
                      <w:sdtEndPr/>
                      <w:sdtContent>
                        <w:r w:rsidR="00085E88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20.2275</w:t>
                        </w:r>
                        <w:r w:rsidR="0023276E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7</w:t>
                        </w:r>
                        <w:r w:rsidR="00085E88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%</w:t>
                        </w:r>
                      </w:sdtContent>
                    </w:sdt>
                  </w:p>
                </w:tc>
              </w:tr>
            </w:sdtContent>
          </w:sdt>
        </w:tbl>
        <w:p w:rsidR="007F6E29" w:rsidRDefault="00D93AFA">
          <w:pPr>
            <w:widowControl/>
            <w:spacing w:line="360" w:lineRule="auto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本次减持事项与大股东或董监高此前已披露的计划、承诺是否一致"/>
        <w:tag w:val="_SEC_cc7bdb3f533648428c0e3dd8777ca537"/>
        <w:id w:val="-1914778891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:rsidR="007F6E29" w:rsidRDefault="00886300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本次减持事项与大股东或董监高此前已披露的计划、承诺是否一致</w:t>
          </w:r>
        </w:p>
        <w:sdt>
          <w:sdtP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alias w:val="本次减持事项与此前已披露的承诺是/否一致"/>
            <w:tag w:val="_GBC_06b3fadab2bd4105b2c4a12f30dc5125"/>
            <w:id w:val="-840781759"/>
            <w:lock w:val="sdtLocked"/>
            <w:placeholder>
              <w:docPart w:val="GBC22222222222222222222222222222"/>
            </w:placeholder>
          </w:sdtPr>
          <w:sdtEndPr/>
          <w:sdtContent>
            <w:p w:rsidR="007F6E29" w:rsidRDefault="00886300" w:rsidP="00E107E0">
              <w:pPr>
                <w:widowControl/>
                <w:spacing w:line="360" w:lineRule="auto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E107E0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E107E0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7F6E29" w:rsidRDefault="007F6E2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在减持时间区间内，上市公司是否披露高送转或筹划并购重组等重大事项"/>
        <w:tag w:val="_SEC_d00f44642a834196864cd8fdbb228b1d"/>
        <w:id w:val="1808818459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:rsidR="007F6E29" w:rsidRDefault="00886300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rStyle w:val="20"/>
              <w:sz w:val="24"/>
            </w:rPr>
          </w:pPr>
          <w:r>
            <w:rPr>
              <w:rStyle w:val="20"/>
              <w:rFonts w:hint="eastAsia"/>
              <w:sz w:val="24"/>
            </w:rPr>
            <w:t>在减持时间区间内，上市公司是否披露高送转或筹划并购重组等重大事项</w:t>
          </w:r>
        </w:p>
        <w:sdt>
          <w:sdtPr>
            <w:rPr>
              <w:rFonts w:asciiTheme="minorEastAsia" w:eastAsiaTheme="majorEastAsia" w:hAnsiTheme="minorEastAsia" w:cs="宋体" w:hint="eastAsia"/>
              <w:b/>
              <w:bCs/>
              <w:color w:val="000000"/>
              <w:kern w:val="0"/>
              <w:sz w:val="24"/>
              <w:szCs w:val="24"/>
            </w:rPr>
            <w:alias w:val="减持期间是/否披露高送转或筹划并购重组等重大事项[双击切换]"/>
            <w:tag w:val="_GBC_5ac39291a0774ef5ae1d531d6b0e3c67"/>
            <w:id w:val="-1428487054"/>
            <w:lock w:val="sdtLocked"/>
            <w:placeholder>
              <w:docPart w:val="GBC22222222222222222222222222222"/>
            </w:placeholder>
          </w:sdtPr>
          <w:sdtEndPr/>
          <w:sdtContent>
            <w:p w:rsidR="007F6E29" w:rsidRDefault="00886300" w:rsidP="00E107E0">
              <w:pPr>
                <w:widowControl/>
                <w:spacing w:line="360" w:lineRule="auto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E107E0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E107E0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7F6E29" w:rsidRDefault="007F6E29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7F6E29" w:rsidRDefault="00886300">
      <w:pPr>
        <w:pStyle w:val="2"/>
        <w:numPr>
          <w:ilvl w:val="0"/>
          <w:numId w:val="9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本次减持对公司的影响</w:t>
      </w:r>
    </w:p>
    <w:p w:rsidR="007F6E29" w:rsidRDefault="0068587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本次减持系股东正常减持行为,本次减持计划的实施不会导致公司控制治理结构发生变更,不会对公司治理结构、持续性经营等产生影响。</w:t>
      </w:r>
    </w:p>
    <w:p w:rsidR="007F6E29" w:rsidRDefault="00886300">
      <w:pPr>
        <w:pStyle w:val="2"/>
        <w:numPr>
          <w:ilvl w:val="0"/>
          <w:numId w:val="9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本所要求的其他事项</w:t>
      </w:r>
    </w:p>
    <w:p w:rsidR="007F6E29" w:rsidRDefault="000A60F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A60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在浙江新能按照上述计划减持本公司股份期间，公司将严格遵守有关法律法规规定，及时履行信息披露义务。</w:t>
      </w:r>
    </w:p>
    <w:p w:rsidR="007F6E29" w:rsidRDefault="00D93AFA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310d71a2b40b493bb13748f14d2a63f4"/>
          <w:id w:val="-1424951219"/>
          <w:lock w:val="sdtLocked"/>
          <w:placeholder>
            <w:docPart w:val="GBC22222222222222222222222222222"/>
          </w:placeholder>
        </w:sdtPr>
        <w:sdtEndPr>
          <w:rPr>
            <w:rFonts w:hint="default"/>
          </w:rPr>
        </w:sdtEndPr>
        <w:sdtContent>
          <w:r w:rsidR="00886300">
            <w:rPr>
              <w:rFonts w:hint="eastAsia"/>
              <w:b w:val="0"/>
              <w:sz w:val="24"/>
            </w:rPr>
            <w:t>集中竞价</w:t>
          </w:r>
          <w:r w:rsidR="00886300">
            <w:rPr>
              <w:b w:val="0"/>
              <w:sz w:val="24"/>
            </w:rPr>
            <w:t>减持计划</w:t>
          </w:r>
        </w:sdtContent>
      </w:sdt>
      <w:r w:rsidR="00886300">
        <w:rPr>
          <w:rFonts w:hint="eastAsia"/>
          <w:b w:val="0"/>
          <w:sz w:val="24"/>
        </w:rPr>
        <w:t>相关风险提示</w:t>
      </w:r>
    </w:p>
    <w:p w:rsidR="007F6E29" w:rsidRDefault="00886300">
      <w:pPr>
        <w:pStyle w:val="2"/>
        <w:numPr>
          <w:ilvl w:val="0"/>
          <w:numId w:val="11"/>
        </w:numPr>
        <w:spacing w:before="0" w:after="0" w:line="360" w:lineRule="auto"/>
        <w:ind w:left="485" w:hangingChars="202" w:hanging="485"/>
        <w:rPr>
          <w:b w:val="0"/>
        </w:rPr>
      </w:pPr>
      <w:r>
        <w:rPr>
          <w:rFonts w:hint="eastAsia"/>
          <w:b w:val="0"/>
          <w:sz w:val="24"/>
        </w:rPr>
        <w:t>减持计划实施的不确定性风险，如计划实施的前提条件、限制性条件以</w:t>
      </w:r>
      <w:r>
        <w:rPr>
          <w:rFonts w:hint="eastAsia"/>
          <w:b w:val="0"/>
          <w:sz w:val="24"/>
        </w:rPr>
        <w:t xml:space="preserve">  </w:t>
      </w:r>
      <w:r>
        <w:rPr>
          <w:rFonts w:hint="eastAsia"/>
          <w:b w:val="0"/>
          <w:sz w:val="24"/>
        </w:rPr>
        <w:t>及相关条件成就或消除的具体情形等</w:t>
      </w:r>
    </w:p>
    <w:p w:rsidR="007F6E29" w:rsidRDefault="000A60F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A60F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本次减持价格根据减持实施时的市场价格确定，本减持计划是否实施完成存在一定的不确定性。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减持计划实施是否会导致上市公司控制权发生变更的风险     ..."/>
        <w:tag w:val="_SEC_daac8a8f8b6448f8b47d3408d9105d5d"/>
        <w:id w:val="367720766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:rsidR="007F6E29" w:rsidRDefault="00886300" w:rsidP="000A60FB">
          <w:pPr>
            <w:pStyle w:val="2"/>
            <w:numPr>
              <w:ilvl w:val="0"/>
              <w:numId w:val="11"/>
            </w:numPr>
            <w:spacing w:before="0" w:after="0" w:line="360" w:lineRule="auto"/>
            <w:ind w:left="485" w:hangingChars="202" w:hanging="485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减持计划实施是否会导致上市公司控制权发生变更的风险</w:t>
          </w:r>
          <w:r>
            <w:rPr>
              <w:rFonts w:hint="eastAsia"/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sz w:val="24"/>
              </w:rPr>
              <w:alias w:val="减持计划实施是/否可能导致上市公司控制权发生变更的风险"/>
              <w:tag w:val="_GBC_6ef3c12b8a13433a81cbd3e87361ee40"/>
              <w:id w:val="-78743021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0A60FB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0A60FB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</w:sdtContent>
          </w:sdt>
        </w:p>
      </w:sdtContent>
    </w:sdt>
    <w:p w:rsidR="007F6E29" w:rsidRDefault="007F6E29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7F6E29" w:rsidRDefault="00886300">
      <w:pPr>
        <w:pStyle w:val="2"/>
        <w:numPr>
          <w:ilvl w:val="0"/>
          <w:numId w:val="11"/>
        </w:numPr>
        <w:spacing w:before="0" w:after="0" w:line="360" w:lineRule="auto"/>
        <w:ind w:left="485" w:hangingChars="202" w:hanging="485"/>
        <w:rPr>
          <w:b w:val="0"/>
          <w:sz w:val="24"/>
        </w:rPr>
      </w:pPr>
      <w:r>
        <w:rPr>
          <w:rFonts w:hint="eastAsia"/>
          <w:b w:val="0"/>
          <w:sz w:val="24"/>
        </w:rPr>
        <w:t>其他风险</w:t>
      </w:r>
    </w:p>
    <w:p w:rsidR="007F6E29" w:rsidRDefault="000038AD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38A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本次权益变动后，信息披露义务人仍处于其减持计划实施期间，公司将及时向投资者披露相关信息，敬请广大投资者注意投资风险。</w:t>
      </w:r>
      <w:r w:rsidR="0088630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7F6E29" w:rsidRDefault="007F6E29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7F6E29" w:rsidRDefault="00D93AFA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f4404faf7d034a76b1825f86ef63b151"/>
          <w:id w:val="1710301278"/>
          <w:lock w:val="sdtLocked"/>
          <w:placeholder>
            <w:docPart w:val="GBC22222222222222222222222222222"/>
          </w:placeholder>
        </w:sdtPr>
        <w:sdtEndPr/>
        <w:sdtContent>
          <w:r w:rsidR="00886300">
            <w:rPr>
              <w:rFonts w:asciiTheme="minorEastAsia" w:hAnsiTheme="minorEastAsia" w:cs="宋体" w:hint="eastAsia"/>
              <w:kern w:val="0"/>
              <w:sz w:val="24"/>
              <w:szCs w:val="24"/>
            </w:rPr>
            <w:t>钱江水利开发股份有限公司</w:t>
          </w:r>
        </w:sdtContent>
      </w:sdt>
      <w:r w:rsidR="0088630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c3dc62d64714cbbb00070efd577f8cb"/>
        <w:id w:val="-1258594005"/>
        <w:lock w:val="sdtLocked"/>
        <w:placeholder>
          <w:docPart w:val="GBC22222222222222222222222222222"/>
        </w:placeholder>
        <w:date w:fullDate="2022-06-29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:rsidR="007F6E29" w:rsidRDefault="00176D4C">
          <w:pPr>
            <w:widowControl/>
            <w:spacing w:line="360" w:lineRule="auto"/>
            <w:ind w:right="84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kern w:val="0"/>
              <w:sz w:val="24"/>
              <w:szCs w:val="24"/>
            </w:rPr>
            <w:t>2022年6月29日</w:t>
          </w:r>
        </w:p>
      </w:sdtContent>
    </w:sdt>
    <w:p w:rsidR="007F6E29" w:rsidRDefault="007F6E29">
      <w:pPr>
        <w:widowControl/>
        <w:spacing w:line="360" w:lineRule="auto"/>
        <w:ind w:right="600"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7F6E29" w:rsidSect="00E8568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FA" w:rsidRDefault="00D93AFA" w:rsidP="00011CF5">
      <w:r>
        <w:separator/>
      </w:r>
    </w:p>
  </w:endnote>
  <w:endnote w:type="continuationSeparator" w:id="0">
    <w:p w:rsidR="00D93AFA" w:rsidRDefault="00D93AFA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7006"/>
      <w:docPartObj>
        <w:docPartGallery w:val="Page Numbers (Bottom of Page)"/>
        <w:docPartUnique/>
      </w:docPartObj>
    </w:sdtPr>
    <w:sdtEndPr/>
    <w:sdtContent>
      <w:p w:rsidR="004C76D6" w:rsidRDefault="007500AF">
        <w:pPr>
          <w:pStyle w:val="a5"/>
          <w:jc w:val="center"/>
        </w:pPr>
        <w:r>
          <w:fldChar w:fldCharType="begin"/>
        </w:r>
        <w:r w:rsidR="00595D4D">
          <w:instrText xml:space="preserve"> PAGE   \* MERGEFORMAT </w:instrText>
        </w:r>
        <w:r>
          <w:fldChar w:fldCharType="separate"/>
        </w:r>
        <w:r w:rsidR="004A54A1" w:rsidRPr="004A54A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C76D6" w:rsidRDefault="004C76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FA" w:rsidRDefault="00D93AFA" w:rsidP="00011CF5">
      <w:r>
        <w:separator/>
      </w:r>
    </w:p>
  </w:footnote>
  <w:footnote w:type="continuationSeparator" w:id="0">
    <w:p w:rsidR="00D93AFA" w:rsidRDefault="00D93AFA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DAA"/>
    <w:multiLevelType w:val="hybridMultilevel"/>
    <w:tmpl w:val="FF02764E"/>
    <w:lvl w:ilvl="0" w:tplc="465CBE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C6D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B6F42F5"/>
    <w:multiLevelType w:val="hybridMultilevel"/>
    <w:tmpl w:val="DE5CFF0C"/>
    <w:lvl w:ilvl="0" w:tplc="20467A3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 w15:restartNumberingAfterBreak="0">
    <w:nsid w:val="4F2F7F38"/>
    <w:multiLevelType w:val="multilevel"/>
    <w:tmpl w:val="44061128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29B390C"/>
    <w:multiLevelType w:val="hybridMultilevel"/>
    <w:tmpl w:val="34A06E18"/>
    <w:lvl w:ilvl="0" w:tplc="BFFA59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BD2794"/>
    <w:multiLevelType w:val="multilevel"/>
    <w:tmpl w:val="E25A1B04"/>
    <w:lvl w:ilvl="0">
      <w:start w:val="1"/>
      <w:numFmt w:val="chineseCountingThousand"/>
      <w:suff w:val="nothing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E6A29E4"/>
    <w:multiLevelType w:val="multilevel"/>
    <w:tmpl w:val="FFFADB66"/>
    <w:lvl w:ilvl="0">
      <w:start w:val="1"/>
      <w:numFmt w:val="chineseCountingThousand"/>
      <w:suff w:val="nothing"/>
      <w:lvlText w:val="（%1）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FE74E3C"/>
    <w:multiLevelType w:val="hybridMultilevel"/>
    <w:tmpl w:val="5792FBE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038AD"/>
    <w:rsid w:val="00011CF5"/>
    <w:rsid w:val="00013796"/>
    <w:rsid w:val="00014369"/>
    <w:rsid w:val="0003211D"/>
    <w:rsid w:val="0003440A"/>
    <w:rsid w:val="00035219"/>
    <w:rsid w:val="00037919"/>
    <w:rsid w:val="00050693"/>
    <w:rsid w:val="00053196"/>
    <w:rsid w:val="0005359E"/>
    <w:rsid w:val="0006720C"/>
    <w:rsid w:val="00085E88"/>
    <w:rsid w:val="000879C0"/>
    <w:rsid w:val="000945F8"/>
    <w:rsid w:val="00094CC0"/>
    <w:rsid w:val="00096365"/>
    <w:rsid w:val="000A60FB"/>
    <w:rsid w:val="000B1FFC"/>
    <w:rsid w:val="000B43AB"/>
    <w:rsid w:val="000D3430"/>
    <w:rsid w:val="000D745C"/>
    <w:rsid w:val="000E1506"/>
    <w:rsid w:val="000F2485"/>
    <w:rsid w:val="000F7254"/>
    <w:rsid w:val="001063AC"/>
    <w:rsid w:val="00107F5A"/>
    <w:rsid w:val="00134651"/>
    <w:rsid w:val="00135E57"/>
    <w:rsid w:val="001424A2"/>
    <w:rsid w:val="001464E4"/>
    <w:rsid w:val="001472D8"/>
    <w:rsid w:val="00147937"/>
    <w:rsid w:val="001506D4"/>
    <w:rsid w:val="0015717C"/>
    <w:rsid w:val="00176D4C"/>
    <w:rsid w:val="00184B9A"/>
    <w:rsid w:val="001903D4"/>
    <w:rsid w:val="001A2D05"/>
    <w:rsid w:val="001A74AB"/>
    <w:rsid w:val="001C36F4"/>
    <w:rsid w:val="001C3F2F"/>
    <w:rsid w:val="001D5BF3"/>
    <w:rsid w:val="001E0572"/>
    <w:rsid w:val="001E6324"/>
    <w:rsid w:val="001E707C"/>
    <w:rsid w:val="001F40D2"/>
    <w:rsid w:val="001F4604"/>
    <w:rsid w:val="001F6DBF"/>
    <w:rsid w:val="0020060F"/>
    <w:rsid w:val="0020174C"/>
    <w:rsid w:val="00206ADC"/>
    <w:rsid w:val="00210EFB"/>
    <w:rsid w:val="0023276E"/>
    <w:rsid w:val="002332EB"/>
    <w:rsid w:val="00234518"/>
    <w:rsid w:val="00252D63"/>
    <w:rsid w:val="00257C3B"/>
    <w:rsid w:val="0027083E"/>
    <w:rsid w:val="00273F96"/>
    <w:rsid w:val="00275D4B"/>
    <w:rsid w:val="002828D5"/>
    <w:rsid w:val="00283C6E"/>
    <w:rsid w:val="002841B1"/>
    <w:rsid w:val="002871E1"/>
    <w:rsid w:val="00290C84"/>
    <w:rsid w:val="002A066C"/>
    <w:rsid w:val="002A369A"/>
    <w:rsid w:val="002A5517"/>
    <w:rsid w:val="002B18C7"/>
    <w:rsid w:val="002B2136"/>
    <w:rsid w:val="002B5DFB"/>
    <w:rsid w:val="002C0B47"/>
    <w:rsid w:val="002C6DD3"/>
    <w:rsid w:val="002D1F9A"/>
    <w:rsid w:val="002D2323"/>
    <w:rsid w:val="002D3F49"/>
    <w:rsid w:val="002D4BAF"/>
    <w:rsid w:val="002E0BE2"/>
    <w:rsid w:val="002E3E0B"/>
    <w:rsid w:val="002E47AD"/>
    <w:rsid w:val="002E4D2E"/>
    <w:rsid w:val="003113B0"/>
    <w:rsid w:val="00316A84"/>
    <w:rsid w:val="003236A1"/>
    <w:rsid w:val="003446CD"/>
    <w:rsid w:val="00350CBE"/>
    <w:rsid w:val="00353C63"/>
    <w:rsid w:val="00354164"/>
    <w:rsid w:val="00360717"/>
    <w:rsid w:val="0036149B"/>
    <w:rsid w:val="00367725"/>
    <w:rsid w:val="00374952"/>
    <w:rsid w:val="00387977"/>
    <w:rsid w:val="00392203"/>
    <w:rsid w:val="003A2F4F"/>
    <w:rsid w:val="003B3528"/>
    <w:rsid w:val="003B556F"/>
    <w:rsid w:val="003B6173"/>
    <w:rsid w:val="003E05CF"/>
    <w:rsid w:val="003E0CCD"/>
    <w:rsid w:val="003E1BBE"/>
    <w:rsid w:val="003F09B1"/>
    <w:rsid w:val="003F0F34"/>
    <w:rsid w:val="003F25B6"/>
    <w:rsid w:val="003F5B14"/>
    <w:rsid w:val="003F69D7"/>
    <w:rsid w:val="003F7F5C"/>
    <w:rsid w:val="004022B6"/>
    <w:rsid w:val="00416AB7"/>
    <w:rsid w:val="00422197"/>
    <w:rsid w:val="004241A8"/>
    <w:rsid w:val="0044446E"/>
    <w:rsid w:val="0044704F"/>
    <w:rsid w:val="00470B4B"/>
    <w:rsid w:val="004753AA"/>
    <w:rsid w:val="00477F3B"/>
    <w:rsid w:val="00492C6D"/>
    <w:rsid w:val="004945A3"/>
    <w:rsid w:val="00494817"/>
    <w:rsid w:val="004A2294"/>
    <w:rsid w:val="004A54A1"/>
    <w:rsid w:val="004B48C4"/>
    <w:rsid w:val="004B78FB"/>
    <w:rsid w:val="004C76D6"/>
    <w:rsid w:val="004C7EB4"/>
    <w:rsid w:val="004E084E"/>
    <w:rsid w:val="004F5E64"/>
    <w:rsid w:val="005126E2"/>
    <w:rsid w:val="005143D2"/>
    <w:rsid w:val="00514A95"/>
    <w:rsid w:val="00517E99"/>
    <w:rsid w:val="00524132"/>
    <w:rsid w:val="00525251"/>
    <w:rsid w:val="005252A3"/>
    <w:rsid w:val="005263A5"/>
    <w:rsid w:val="00530891"/>
    <w:rsid w:val="00532AEE"/>
    <w:rsid w:val="00544FF1"/>
    <w:rsid w:val="00545497"/>
    <w:rsid w:val="00550DB3"/>
    <w:rsid w:val="00551939"/>
    <w:rsid w:val="00565A8A"/>
    <w:rsid w:val="005705BC"/>
    <w:rsid w:val="00586DA2"/>
    <w:rsid w:val="0059002D"/>
    <w:rsid w:val="00595D4D"/>
    <w:rsid w:val="005A2CEC"/>
    <w:rsid w:val="005A5113"/>
    <w:rsid w:val="005A5DAA"/>
    <w:rsid w:val="005B515E"/>
    <w:rsid w:val="005B5335"/>
    <w:rsid w:val="005C0178"/>
    <w:rsid w:val="005C6681"/>
    <w:rsid w:val="005D0080"/>
    <w:rsid w:val="005D235B"/>
    <w:rsid w:val="005D6B7D"/>
    <w:rsid w:val="005D7C13"/>
    <w:rsid w:val="005E73B8"/>
    <w:rsid w:val="005F7946"/>
    <w:rsid w:val="0060644B"/>
    <w:rsid w:val="00623E53"/>
    <w:rsid w:val="0062442B"/>
    <w:rsid w:val="006303ED"/>
    <w:rsid w:val="00634FEE"/>
    <w:rsid w:val="006357D0"/>
    <w:rsid w:val="00641201"/>
    <w:rsid w:val="00644903"/>
    <w:rsid w:val="00650E64"/>
    <w:rsid w:val="0065325C"/>
    <w:rsid w:val="006559A0"/>
    <w:rsid w:val="00663097"/>
    <w:rsid w:val="00685873"/>
    <w:rsid w:val="00687A9C"/>
    <w:rsid w:val="00690D09"/>
    <w:rsid w:val="0069698E"/>
    <w:rsid w:val="006A20E3"/>
    <w:rsid w:val="006A72B4"/>
    <w:rsid w:val="006B0EC3"/>
    <w:rsid w:val="006C6E86"/>
    <w:rsid w:val="006D4F6C"/>
    <w:rsid w:val="006D550C"/>
    <w:rsid w:val="006E3113"/>
    <w:rsid w:val="006E64FD"/>
    <w:rsid w:val="006F318C"/>
    <w:rsid w:val="006F483D"/>
    <w:rsid w:val="007056DD"/>
    <w:rsid w:val="00713ECD"/>
    <w:rsid w:val="00714391"/>
    <w:rsid w:val="00716845"/>
    <w:rsid w:val="00734A21"/>
    <w:rsid w:val="007500AF"/>
    <w:rsid w:val="007506CE"/>
    <w:rsid w:val="0075486D"/>
    <w:rsid w:val="00754BE9"/>
    <w:rsid w:val="007741E9"/>
    <w:rsid w:val="0078004A"/>
    <w:rsid w:val="007858C2"/>
    <w:rsid w:val="0079717D"/>
    <w:rsid w:val="0079762F"/>
    <w:rsid w:val="007A6567"/>
    <w:rsid w:val="007C0CB2"/>
    <w:rsid w:val="007C2EC6"/>
    <w:rsid w:val="007C5747"/>
    <w:rsid w:val="007C5D24"/>
    <w:rsid w:val="007D4B67"/>
    <w:rsid w:val="007E53B9"/>
    <w:rsid w:val="007E7122"/>
    <w:rsid w:val="007F033A"/>
    <w:rsid w:val="007F1A0E"/>
    <w:rsid w:val="007F6E29"/>
    <w:rsid w:val="007F7344"/>
    <w:rsid w:val="0080247F"/>
    <w:rsid w:val="00805586"/>
    <w:rsid w:val="00807F33"/>
    <w:rsid w:val="008136FB"/>
    <w:rsid w:val="00817DC3"/>
    <w:rsid w:val="00820333"/>
    <w:rsid w:val="00820D78"/>
    <w:rsid w:val="00826944"/>
    <w:rsid w:val="00832477"/>
    <w:rsid w:val="00833832"/>
    <w:rsid w:val="008432DB"/>
    <w:rsid w:val="008530E5"/>
    <w:rsid w:val="008568D7"/>
    <w:rsid w:val="00864CBA"/>
    <w:rsid w:val="008838F7"/>
    <w:rsid w:val="00883B04"/>
    <w:rsid w:val="00883FB4"/>
    <w:rsid w:val="00886300"/>
    <w:rsid w:val="00893CBC"/>
    <w:rsid w:val="008946FF"/>
    <w:rsid w:val="008A3BBE"/>
    <w:rsid w:val="008A6727"/>
    <w:rsid w:val="008C706D"/>
    <w:rsid w:val="008D09E6"/>
    <w:rsid w:val="008D25BF"/>
    <w:rsid w:val="008D49C3"/>
    <w:rsid w:val="008E38C4"/>
    <w:rsid w:val="008E3933"/>
    <w:rsid w:val="008E788D"/>
    <w:rsid w:val="008F5CD5"/>
    <w:rsid w:val="008F6F6D"/>
    <w:rsid w:val="00907CE6"/>
    <w:rsid w:val="00915AB9"/>
    <w:rsid w:val="00921963"/>
    <w:rsid w:val="009309C3"/>
    <w:rsid w:val="0094252D"/>
    <w:rsid w:val="00942A74"/>
    <w:rsid w:val="00961525"/>
    <w:rsid w:val="0096300C"/>
    <w:rsid w:val="00973CA3"/>
    <w:rsid w:val="00974675"/>
    <w:rsid w:val="00985D26"/>
    <w:rsid w:val="009A6372"/>
    <w:rsid w:val="009B0764"/>
    <w:rsid w:val="009B1052"/>
    <w:rsid w:val="009B11DF"/>
    <w:rsid w:val="009B358E"/>
    <w:rsid w:val="009C5A17"/>
    <w:rsid w:val="009D601A"/>
    <w:rsid w:val="009D6078"/>
    <w:rsid w:val="009E5E13"/>
    <w:rsid w:val="009F4362"/>
    <w:rsid w:val="009F6182"/>
    <w:rsid w:val="009F6DE2"/>
    <w:rsid w:val="00A04AF8"/>
    <w:rsid w:val="00A06CA4"/>
    <w:rsid w:val="00A1722C"/>
    <w:rsid w:val="00A22A14"/>
    <w:rsid w:val="00A26D94"/>
    <w:rsid w:val="00A4221D"/>
    <w:rsid w:val="00A433D2"/>
    <w:rsid w:val="00A46548"/>
    <w:rsid w:val="00A4678A"/>
    <w:rsid w:val="00A548E3"/>
    <w:rsid w:val="00A559D2"/>
    <w:rsid w:val="00A6094C"/>
    <w:rsid w:val="00A62994"/>
    <w:rsid w:val="00A81297"/>
    <w:rsid w:val="00A8692F"/>
    <w:rsid w:val="00A87237"/>
    <w:rsid w:val="00A93429"/>
    <w:rsid w:val="00A973E6"/>
    <w:rsid w:val="00AA3B4A"/>
    <w:rsid w:val="00AA5982"/>
    <w:rsid w:val="00AA604F"/>
    <w:rsid w:val="00AA71E7"/>
    <w:rsid w:val="00AC5C02"/>
    <w:rsid w:val="00AD1AFB"/>
    <w:rsid w:val="00AD21C5"/>
    <w:rsid w:val="00AD3032"/>
    <w:rsid w:val="00AD7A63"/>
    <w:rsid w:val="00AE0064"/>
    <w:rsid w:val="00AE1688"/>
    <w:rsid w:val="00AE3D5F"/>
    <w:rsid w:val="00B01E0A"/>
    <w:rsid w:val="00B042B5"/>
    <w:rsid w:val="00B04596"/>
    <w:rsid w:val="00B13FB4"/>
    <w:rsid w:val="00B6350C"/>
    <w:rsid w:val="00B637BA"/>
    <w:rsid w:val="00B6458A"/>
    <w:rsid w:val="00B653ED"/>
    <w:rsid w:val="00B723C2"/>
    <w:rsid w:val="00B7270D"/>
    <w:rsid w:val="00B73606"/>
    <w:rsid w:val="00B7744D"/>
    <w:rsid w:val="00B93ACD"/>
    <w:rsid w:val="00B94530"/>
    <w:rsid w:val="00BB1FA8"/>
    <w:rsid w:val="00BB2EE4"/>
    <w:rsid w:val="00BB6323"/>
    <w:rsid w:val="00BD7AD5"/>
    <w:rsid w:val="00BE6DC4"/>
    <w:rsid w:val="00C02332"/>
    <w:rsid w:val="00C031A9"/>
    <w:rsid w:val="00C15684"/>
    <w:rsid w:val="00C17721"/>
    <w:rsid w:val="00C25A98"/>
    <w:rsid w:val="00C27060"/>
    <w:rsid w:val="00C30F1C"/>
    <w:rsid w:val="00C320C2"/>
    <w:rsid w:val="00C34183"/>
    <w:rsid w:val="00C34CDD"/>
    <w:rsid w:val="00C3748E"/>
    <w:rsid w:val="00C4599E"/>
    <w:rsid w:val="00C5038F"/>
    <w:rsid w:val="00C67CEF"/>
    <w:rsid w:val="00C9207E"/>
    <w:rsid w:val="00C92A6C"/>
    <w:rsid w:val="00C931DF"/>
    <w:rsid w:val="00C95A84"/>
    <w:rsid w:val="00CA4171"/>
    <w:rsid w:val="00CC0871"/>
    <w:rsid w:val="00CC43C7"/>
    <w:rsid w:val="00CD1221"/>
    <w:rsid w:val="00CD7C77"/>
    <w:rsid w:val="00CE6F19"/>
    <w:rsid w:val="00D00876"/>
    <w:rsid w:val="00D042C5"/>
    <w:rsid w:val="00D05114"/>
    <w:rsid w:val="00D2728E"/>
    <w:rsid w:val="00D27DCE"/>
    <w:rsid w:val="00D30CE1"/>
    <w:rsid w:val="00D40090"/>
    <w:rsid w:val="00D43CDA"/>
    <w:rsid w:val="00D570F8"/>
    <w:rsid w:val="00D7340D"/>
    <w:rsid w:val="00D74639"/>
    <w:rsid w:val="00D7729C"/>
    <w:rsid w:val="00D84184"/>
    <w:rsid w:val="00D8481E"/>
    <w:rsid w:val="00D93AFA"/>
    <w:rsid w:val="00DA3FFD"/>
    <w:rsid w:val="00DA4DF9"/>
    <w:rsid w:val="00DB0082"/>
    <w:rsid w:val="00DB0A98"/>
    <w:rsid w:val="00DC4399"/>
    <w:rsid w:val="00DD2AB2"/>
    <w:rsid w:val="00DE1C7B"/>
    <w:rsid w:val="00DF2DBF"/>
    <w:rsid w:val="00E02027"/>
    <w:rsid w:val="00E107E0"/>
    <w:rsid w:val="00E17D6A"/>
    <w:rsid w:val="00E21792"/>
    <w:rsid w:val="00E43148"/>
    <w:rsid w:val="00E855E5"/>
    <w:rsid w:val="00E8568B"/>
    <w:rsid w:val="00E95E6A"/>
    <w:rsid w:val="00E96034"/>
    <w:rsid w:val="00E97F2C"/>
    <w:rsid w:val="00EB202D"/>
    <w:rsid w:val="00EB28EA"/>
    <w:rsid w:val="00EC5054"/>
    <w:rsid w:val="00ED28F6"/>
    <w:rsid w:val="00ED405E"/>
    <w:rsid w:val="00EF3202"/>
    <w:rsid w:val="00EF6091"/>
    <w:rsid w:val="00F02435"/>
    <w:rsid w:val="00F041F2"/>
    <w:rsid w:val="00F234F2"/>
    <w:rsid w:val="00F36238"/>
    <w:rsid w:val="00F509C9"/>
    <w:rsid w:val="00F51357"/>
    <w:rsid w:val="00F561D3"/>
    <w:rsid w:val="00F6745E"/>
    <w:rsid w:val="00F713E8"/>
    <w:rsid w:val="00F72447"/>
    <w:rsid w:val="00FA2213"/>
    <w:rsid w:val="00FB1229"/>
    <w:rsid w:val="00FB1451"/>
    <w:rsid w:val="00FC00F4"/>
    <w:rsid w:val="00FF006B"/>
    <w:rsid w:val="00FF3547"/>
    <w:rsid w:val="00FF6CB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02794"/>
  <w15:docId w15:val="{5799519F-CE76-438D-A1FE-7B4C0098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A3B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CF5"/>
    <w:rPr>
      <w:sz w:val="18"/>
      <w:szCs w:val="18"/>
    </w:rPr>
  </w:style>
  <w:style w:type="paragraph" w:styleId="a7">
    <w:name w:val="List Paragraph"/>
    <w:basedOn w:val="a"/>
    <w:link w:val="a8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8">
    <w:name w:val="列出段落 字符"/>
    <w:link w:val="a7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11CF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11CF5"/>
    <w:rPr>
      <w:sz w:val="18"/>
      <w:szCs w:val="18"/>
    </w:rPr>
  </w:style>
  <w:style w:type="table" w:styleId="ab">
    <w:name w:val="Table Grid"/>
    <w:basedOn w:val="a1"/>
    <w:uiPriority w:val="59"/>
    <w:rsid w:val="00F6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A066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2A066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2A066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A066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2A066C"/>
    <w:rPr>
      <w:b/>
      <w:bCs/>
    </w:rPr>
  </w:style>
  <w:style w:type="paragraph" w:styleId="af1">
    <w:name w:val="Revision"/>
    <w:hidden/>
    <w:uiPriority w:val="99"/>
    <w:semiHidden/>
    <w:rsid w:val="0062442B"/>
  </w:style>
  <w:style w:type="character" w:styleId="af2">
    <w:name w:val="Placeholder Text"/>
    <w:basedOn w:val="a0"/>
    <w:uiPriority w:val="99"/>
    <w:semiHidden/>
    <w:rsid w:val="009F4362"/>
    <w:rPr>
      <w:color w:val="auto"/>
    </w:rPr>
  </w:style>
  <w:style w:type="character" w:customStyle="1" w:styleId="10">
    <w:name w:val="标题 1 字符"/>
    <w:basedOn w:val="a0"/>
    <w:link w:val="1"/>
    <w:uiPriority w:val="9"/>
    <w:rsid w:val="008A3BB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A3B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Document Map"/>
    <w:basedOn w:val="a"/>
    <w:link w:val="af4"/>
    <w:uiPriority w:val="99"/>
    <w:semiHidden/>
    <w:unhideWhenUsed/>
    <w:rsid w:val="00B6458A"/>
    <w:rPr>
      <w:rFonts w:ascii="宋体" w:eastAsia="宋体"/>
      <w:sz w:val="18"/>
      <w:szCs w:val="18"/>
    </w:rPr>
  </w:style>
  <w:style w:type="character" w:customStyle="1" w:styleId="af4">
    <w:name w:val="文档结构图 字符"/>
    <w:basedOn w:val="a0"/>
    <w:link w:val="af3"/>
    <w:uiPriority w:val="99"/>
    <w:semiHidden/>
    <w:rsid w:val="00B6458A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E7A4EA-BD30-4E33-B98E-5F8888CE10A4}"/>
      </w:docPartPr>
      <w:docPartBody>
        <w:p w:rsidR="003D0FEC" w:rsidRDefault="00235E41">
          <w:r w:rsidRPr="003A3EAC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FD5E22-058E-40FD-90EB-EA2B668DABC6}"/>
      </w:docPartPr>
      <w:docPartBody>
        <w:p w:rsidR="009D0588" w:rsidRDefault="00586A8A">
          <w:r w:rsidRPr="00EE685F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5334B-BEB2-48A1-A960-33383A8E4824}"/>
      </w:docPartPr>
      <w:docPartBody>
        <w:p w:rsidR="00D20919" w:rsidRDefault="00D20919">
          <w:r w:rsidRPr="00C8780A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C9388CAB568B4AA3BFCDA901B9CCE7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CAD851-F0C4-44A2-A75E-FFA3276A721F}"/>
      </w:docPartPr>
      <w:docPartBody>
        <w:p w:rsidR="00242454" w:rsidRDefault="00ED55D6">
          <w:pPr>
            <w:pStyle w:val="C9388CAB568B4AA3BFCDA901B9CCE735"/>
          </w:pPr>
          <w:r w:rsidRPr="003A3EAC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0049D6A11754C58A79AF051D2D69B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98142-A314-4BF2-AC9B-06078E11C1F8}"/>
      </w:docPartPr>
      <w:docPartBody>
        <w:p w:rsidR="00242454" w:rsidRDefault="00ED55D6">
          <w:pPr>
            <w:pStyle w:val="60049D6A11754C58A79AF051D2D69BC7"/>
          </w:pPr>
          <w:r w:rsidRPr="003A3EAC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AA50699ABB240E5BB4DB31D58DA5D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F0ECDD-382D-4972-925B-4618C968AC09}"/>
      </w:docPartPr>
      <w:docPartBody>
        <w:p w:rsidR="00242454" w:rsidRDefault="00ED55D6">
          <w:pPr>
            <w:pStyle w:val="8AA50699ABB240E5BB4DB31D58DA5D32"/>
          </w:pPr>
          <w:r w:rsidRPr="003A3EAC">
            <w:rPr>
              <w:rStyle w:val="a3"/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E41"/>
    <w:rsid w:val="00045C98"/>
    <w:rsid w:val="00047C84"/>
    <w:rsid w:val="00057F22"/>
    <w:rsid w:val="000E1990"/>
    <w:rsid w:val="00104057"/>
    <w:rsid w:val="00125BD3"/>
    <w:rsid w:val="001A456D"/>
    <w:rsid w:val="001B30D8"/>
    <w:rsid w:val="001B5B17"/>
    <w:rsid w:val="001E31EF"/>
    <w:rsid w:val="001F774C"/>
    <w:rsid w:val="0020530D"/>
    <w:rsid w:val="00235E41"/>
    <w:rsid w:val="00242454"/>
    <w:rsid w:val="00252873"/>
    <w:rsid w:val="002D4C89"/>
    <w:rsid w:val="00334514"/>
    <w:rsid w:val="00367A49"/>
    <w:rsid w:val="003D0FEC"/>
    <w:rsid w:val="003F07B3"/>
    <w:rsid w:val="0041027F"/>
    <w:rsid w:val="00410ABB"/>
    <w:rsid w:val="00431303"/>
    <w:rsid w:val="00432D31"/>
    <w:rsid w:val="00437053"/>
    <w:rsid w:val="00490856"/>
    <w:rsid w:val="004B68FE"/>
    <w:rsid w:val="004D0904"/>
    <w:rsid w:val="004F0ADA"/>
    <w:rsid w:val="0052096C"/>
    <w:rsid w:val="00527085"/>
    <w:rsid w:val="005321CD"/>
    <w:rsid w:val="00565192"/>
    <w:rsid w:val="005756ED"/>
    <w:rsid w:val="00586A8A"/>
    <w:rsid w:val="005A072E"/>
    <w:rsid w:val="005D3A16"/>
    <w:rsid w:val="005D7858"/>
    <w:rsid w:val="006057D3"/>
    <w:rsid w:val="006259F3"/>
    <w:rsid w:val="0062795A"/>
    <w:rsid w:val="0063164A"/>
    <w:rsid w:val="00674256"/>
    <w:rsid w:val="006757F5"/>
    <w:rsid w:val="00680FE8"/>
    <w:rsid w:val="00681DB2"/>
    <w:rsid w:val="006C6C37"/>
    <w:rsid w:val="006F0711"/>
    <w:rsid w:val="006F1FF9"/>
    <w:rsid w:val="007677F0"/>
    <w:rsid w:val="00773BC3"/>
    <w:rsid w:val="00781564"/>
    <w:rsid w:val="007A57FE"/>
    <w:rsid w:val="007D53E8"/>
    <w:rsid w:val="007F61FD"/>
    <w:rsid w:val="0081443E"/>
    <w:rsid w:val="008345F8"/>
    <w:rsid w:val="008406A4"/>
    <w:rsid w:val="00885A6A"/>
    <w:rsid w:val="00891D9E"/>
    <w:rsid w:val="008B4DE6"/>
    <w:rsid w:val="0097379B"/>
    <w:rsid w:val="009936C5"/>
    <w:rsid w:val="009B65F1"/>
    <w:rsid w:val="009C2250"/>
    <w:rsid w:val="009D0588"/>
    <w:rsid w:val="00A27E8C"/>
    <w:rsid w:val="00A5558E"/>
    <w:rsid w:val="00AE20F7"/>
    <w:rsid w:val="00AE3F99"/>
    <w:rsid w:val="00B00354"/>
    <w:rsid w:val="00B4580C"/>
    <w:rsid w:val="00B46AE3"/>
    <w:rsid w:val="00B71899"/>
    <w:rsid w:val="00B913A2"/>
    <w:rsid w:val="00BA757A"/>
    <w:rsid w:val="00BB2EFF"/>
    <w:rsid w:val="00C33F94"/>
    <w:rsid w:val="00C72B07"/>
    <w:rsid w:val="00CD6358"/>
    <w:rsid w:val="00CF3BB5"/>
    <w:rsid w:val="00D03BE5"/>
    <w:rsid w:val="00D20919"/>
    <w:rsid w:val="00D26561"/>
    <w:rsid w:val="00D75F7D"/>
    <w:rsid w:val="00E3168B"/>
    <w:rsid w:val="00E32CAD"/>
    <w:rsid w:val="00E434C7"/>
    <w:rsid w:val="00E43953"/>
    <w:rsid w:val="00E45DDC"/>
    <w:rsid w:val="00E85131"/>
    <w:rsid w:val="00EC10B5"/>
    <w:rsid w:val="00ED34F6"/>
    <w:rsid w:val="00ED4EC6"/>
    <w:rsid w:val="00ED55D6"/>
    <w:rsid w:val="00F03F46"/>
    <w:rsid w:val="00F30A69"/>
    <w:rsid w:val="00F41A1D"/>
    <w:rsid w:val="00F74E55"/>
    <w:rsid w:val="00F751E3"/>
    <w:rsid w:val="00F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2454"/>
  </w:style>
  <w:style w:type="paragraph" w:customStyle="1" w:styleId="9B5D14B44A5D481C8B782DCCA3A65695">
    <w:name w:val="9B5D14B44A5D481C8B782DCCA3A65695"/>
    <w:rsid w:val="00D20919"/>
    <w:pPr>
      <w:widowControl w:val="0"/>
      <w:jc w:val="both"/>
    </w:pPr>
  </w:style>
  <w:style w:type="paragraph" w:customStyle="1" w:styleId="B977635C612742A6AD6230E806C8BE3B">
    <w:name w:val="B977635C612742A6AD6230E806C8BE3B"/>
    <w:rsid w:val="00D20919"/>
    <w:pPr>
      <w:widowControl w:val="0"/>
      <w:jc w:val="both"/>
    </w:pPr>
  </w:style>
  <w:style w:type="paragraph" w:customStyle="1" w:styleId="4DEA2FE8E7264909ADEEBAFE2421DC9B">
    <w:name w:val="4DEA2FE8E7264909ADEEBAFE2421DC9B"/>
    <w:rsid w:val="00D20919"/>
    <w:pPr>
      <w:widowControl w:val="0"/>
      <w:jc w:val="both"/>
    </w:pPr>
  </w:style>
  <w:style w:type="paragraph" w:customStyle="1" w:styleId="B783A3D6268249FE9E4A79F728F935FB">
    <w:name w:val="B783A3D6268249FE9E4A79F728F935FB"/>
    <w:rsid w:val="00D20919"/>
    <w:pPr>
      <w:widowControl w:val="0"/>
      <w:jc w:val="both"/>
    </w:pPr>
  </w:style>
  <w:style w:type="paragraph" w:customStyle="1" w:styleId="1568B88D64E44922B1778CBB9636F5CA">
    <w:name w:val="1568B88D64E44922B1778CBB9636F5CA"/>
    <w:rsid w:val="00D20919"/>
    <w:pPr>
      <w:widowControl w:val="0"/>
      <w:jc w:val="both"/>
    </w:pPr>
  </w:style>
  <w:style w:type="paragraph" w:customStyle="1" w:styleId="319804DB52644359AF539AA2A3F84AE8">
    <w:name w:val="319804DB52644359AF539AA2A3F84AE8"/>
    <w:pPr>
      <w:widowControl w:val="0"/>
      <w:jc w:val="both"/>
    </w:pPr>
  </w:style>
  <w:style w:type="paragraph" w:customStyle="1" w:styleId="C9388CAB568B4AA3BFCDA901B9CCE735">
    <w:name w:val="C9388CAB568B4AA3BFCDA901B9CCE735"/>
    <w:pPr>
      <w:widowControl w:val="0"/>
      <w:jc w:val="both"/>
    </w:pPr>
  </w:style>
  <w:style w:type="paragraph" w:customStyle="1" w:styleId="13C8226E2CBC4B2F8D532C6BF3E46FD9">
    <w:name w:val="13C8226E2CBC4B2F8D532C6BF3E46FD9"/>
    <w:pPr>
      <w:widowControl w:val="0"/>
      <w:jc w:val="both"/>
    </w:pPr>
  </w:style>
  <w:style w:type="paragraph" w:customStyle="1" w:styleId="830AF91DBBD349EEB1BEB5FAB156E5CA">
    <w:name w:val="830AF91DBBD349EEB1BEB5FAB156E5CA"/>
    <w:pPr>
      <w:widowControl w:val="0"/>
      <w:jc w:val="both"/>
    </w:pPr>
  </w:style>
  <w:style w:type="paragraph" w:customStyle="1" w:styleId="70B1234B3FCC45F99424560826AB595F">
    <w:name w:val="70B1234B3FCC45F99424560826AB595F"/>
    <w:pPr>
      <w:widowControl w:val="0"/>
      <w:jc w:val="both"/>
    </w:pPr>
  </w:style>
  <w:style w:type="paragraph" w:customStyle="1" w:styleId="0623C118A4484ABF83FABE4F02BBA64F">
    <w:name w:val="0623C118A4484ABF83FABE4F02BBA64F"/>
    <w:pPr>
      <w:widowControl w:val="0"/>
      <w:jc w:val="both"/>
    </w:pPr>
  </w:style>
  <w:style w:type="paragraph" w:customStyle="1" w:styleId="60049D6A11754C58A79AF051D2D69BC7">
    <w:name w:val="60049D6A11754C58A79AF051D2D69BC7"/>
    <w:pPr>
      <w:widowControl w:val="0"/>
      <w:jc w:val="both"/>
    </w:pPr>
  </w:style>
  <w:style w:type="paragraph" w:customStyle="1" w:styleId="8AA50699ABB240E5BB4DB31D58DA5D32">
    <w:name w:val="8AA50699ABB240E5BB4DB31D58DA5D32"/>
    <w:pPr>
      <w:widowControl w:val="0"/>
      <w:jc w:val="both"/>
    </w:pPr>
  </w:style>
  <w:style w:type="paragraph" w:customStyle="1" w:styleId="4133099E1DF5488499C701B077B995F9">
    <w:name w:val="4133099E1DF5488499C701B077B995F9"/>
    <w:rsid w:val="0024245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335BC-0207-47D2-B27C-5303C9C808FE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4841DF6F-E7F8-4656-BF73-FB24664A7A46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19CF5FB3-1F30-4EB7-BF00-45329D76B56B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99A9B01F-4ECF-4E36-A9E6-A3383BFDB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188</TotalTime>
  <Pages>3</Pages>
  <Words>302</Words>
  <Characters>1722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陈邹(拟稿)</dc:creator>
  <cp:keywords/>
  <dc:description/>
  <cp:lastModifiedBy>杨文红</cp:lastModifiedBy>
  <cp:revision>36</cp:revision>
  <dcterms:created xsi:type="dcterms:W3CDTF">2022-06-17T05:41:00Z</dcterms:created>
  <dcterms:modified xsi:type="dcterms:W3CDTF">2022-06-28T08:22:00Z</dcterms:modified>
</cp:coreProperties>
</file>