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2518"/>
        <w:gridCol w:w="3025"/>
        <w:gridCol w:w="2763"/>
      </w:tblGrid>
      <w:tr w:rsidR="00E31CA9" w14:paraId="46A2963D" w14:textId="77777777">
        <w:trPr>
          <w:trHeight w:hRule="exact" w:val="360"/>
        </w:trPr>
        <w:tc>
          <w:tcPr>
            <w:tcW w:w="2518" w:type="dxa"/>
            <w:tcBorders>
              <w:top w:val="nil"/>
              <w:left w:val="nil"/>
              <w:bottom w:val="nil"/>
              <w:right w:val="nil"/>
            </w:tcBorders>
            <w:vAlign w:val="center"/>
          </w:tcPr>
          <w:p w14:paraId="540BCD8A" w14:textId="77777777" w:rsidR="00E31CA9" w:rsidRDefault="00000000">
            <w:pPr>
              <w:pStyle w:val="TableParagraph"/>
              <w:spacing w:line="300" w:lineRule="exact"/>
              <w:rPr>
                <w:rFonts w:ascii="Times" w:eastAsia="宋体" w:hAnsi="Times" w:cs="黑体"/>
                <w:sz w:val="24"/>
                <w:szCs w:val="24"/>
                <w:lang w:eastAsia="zh-CN"/>
              </w:rPr>
            </w:pPr>
            <w:r>
              <w:rPr>
                <w:rFonts w:ascii="Times" w:eastAsia="宋体" w:hAnsi="Times" w:cs="黑体" w:hint="eastAsia"/>
                <w:sz w:val="24"/>
                <w:szCs w:val="24"/>
                <w:lang w:eastAsia="zh-CN"/>
              </w:rPr>
              <w:t>证券代码</w:t>
            </w:r>
            <w:r>
              <w:rPr>
                <w:rFonts w:ascii="Times" w:eastAsia="宋体" w:hAnsi="Times" w:cs="黑体"/>
                <w:sz w:val="24"/>
                <w:szCs w:val="24"/>
                <w:lang w:eastAsia="zh-CN"/>
              </w:rPr>
              <w:t>：</w:t>
            </w:r>
            <w:r>
              <w:rPr>
                <w:rFonts w:ascii="Times" w:eastAsia="宋体" w:hAnsi="Times" w:cs="黑体" w:hint="eastAsia"/>
                <w:sz w:val="24"/>
                <w:szCs w:val="24"/>
                <w:lang w:eastAsia="zh-CN"/>
              </w:rPr>
              <w:t>6</w:t>
            </w:r>
            <w:r>
              <w:rPr>
                <w:rFonts w:ascii="Times" w:eastAsia="宋体" w:hAnsi="Times" w:cs="黑体"/>
                <w:sz w:val="24"/>
                <w:szCs w:val="24"/>
                <w:lang w:eastAsia="zh-CN"/>
              </w:rPr>
              <w:t>00283</w:t>
            </w:r>
          </w:p>
        </w:tc>
        <w:tc>
          <w:tcPr>
            <w:tcW w:w="3025" w:type="dxa"/>
            <w:tcBorders>
              <w:top w:val="nil"/>
              <w:left w:val="nil"/>
              <w:bottom w:val="nil"/>
              <w:right w:val="nil"/>
            </w:tcBorders>
            <w:vAlign w:val="center"/>
          </w:tcPr>
          <w:p w14:paraId="63D9047E" w14:textId="2F70085D" w:rsidR="00E31CA9" w:rsidRDefault="00000000">
            <w:pPr>
              <w:pStyle w:val="TableParagraph"/>
              <w:spacing w:line="300" w:lineRule="exact"/>
              <w:jc w:val="center"/>
              <w:rPr>
                <w:rFonts w:ascii="Times" w:eastAsia="宋体" w:hAnsi="Times" w:cs="黑体"/>
                <w:sz w:val="24"/>
                <w:szCs w:val="24"/>
                <w:lang w:eastAsia="zh-CN"/>
              </w:rPr>
            </w:pPr>
            <w:r>
              <w:rPr>
                <w:rFonts w:ascii="Times" w:eastAsia="宋体" w:hAnsi="Times" w:cs="黑体" w:hint="eastAsia"/>
                <w:sz w:val="24"/>
                <w:szCs w:val="24"/>
                <w:lang w:eastAsia="zh-CN"/>
              </w:rPr>
              <w:t>证券简称：钱江水利</w:t>
            </w:r>
            <w:r w:rsidR="000B3611">
              <w:rPr>
                <w:rFonts w:ascii="Times" w:eastAsia="宋体" w:hAnsi="Times" w:cs="黑体" w:hint="eastAsia"/>
                <w:sz w:val="24"/>
                <w:szCs w:val="24"/>
                <w:lang w:eastAsia="zh-CN"/>
              </w:rPr>
              <w:t xml:space="preserve"> </w:t>
            </w:r>
            <w:r w:rsidR="000B3611">
              <w:rPr>
                <w:rFonts w:ascii="Times" w:eastAsia="宋体" w:hAnsi="Times" w:cs="黑体"/>
                <w:sz w:val="24"/>
                <w:szCs w:val="24"/>
                <w:lang w:eastAsia="zh-CN"/>
              </w:rPr>
              <w:t xml:space="preserve">    </w:t>
            </w:r>
          </w:p>
        </w:tc>
        <w:tc>
          <w:tcPr>
            <w:tcW w:w="2763" w:type="dxa"/>
            <w:tcBorders>
              <w:top w:val="nil"/>
              <w:left w:val="nil"/>
              <w:bottom w:val="nil"/>
              <w:right w:val="nil"/>
            </w:tcBorders>
            <w:vAlign w:val="center"/>
          </w:tcPr>
          <w:p w14:paraId="178E3C0E" w14:textId="0B978F4A" w:rsidR="00E31CA9" w:rsidRDefault="00000000">
            <w:pPr>
              <w:pStyle w:val="TableParagraph"/>
              <w:spacing w:line="300" w:lineRule="exact"/>
              <w:rPr>
                <w:rFonts w:ascii="Times" w:eastAsia="宋体" w:hAnsi="Times" w:cs="黑体"/>
                <w:sz w:val="24"/>
                <w:szCs w:val="24"/>
                <w:lang w:eastAsia="zh-CN"/>
              </w:rPr>
            </w:pPr>
            <w:r>
              <w:rPr>
                <w:rFonts w:ascii="Times" w:eastAsia="宋体" w:hAnsi="Times" w:cs="黑体"/>
                <w:sz w:val="24"/>
                <w:szCs w:val="24"/>
              </w:rPr>
              <w:t>编号：</w:t>
            </w:r>
            <w:r>
              <w:rPr>
                <w:rFonts w:ascii="Times" w:eastAsia="宋体" w:hAnsi="Times" w:cs="黑体" w:hint="eastAsia"/>
                <w:sz w:val="24"/>
                <w:szCs w:val="24"/>
                <w:lang w:eastAsia="zh-CN"/>
              </w:rPr>
              <w:t>临</w:t>
            </w:r>
            <w:r>
              <w:rPr>
                <w:rFonts w:ascii="Times" w:eastAsia="宋体" w:hAnsi="Times" w:cs="黑体"/>
                <w:sz w:val="24"/>
                <w:szCs w:val="24"/>
              </w:rPr>
              <w:t>2023</w:t>
            </w:r>
            <w:r>
              <w:rPr>
                <w:rFonts w:ascii="Times" w:eastAsia="宋体" w:hAnsi="Times" w:cs="黑体" w:hint="eastAsia"/>
                <w:sz w:val="24"/>
                <w:szCs w:val="24"/>
                <w:lang w:eastAsia="zh-CN"/>
              </w:rPr>
              <w:t>-</w:t>
            </w:r>
            <w:r w:rsidR="000B3611">
              <w:rPr>
                <w:rFonts w:ascii="Times" w:eastAsia="宋体" w:hAnsi="Times" w:cs="黑体" w:hint="eastAsia"/>
                <w:sz w:val="24"/>
                <w:szCs w:val="24"/>
                <w:lang w:eastAsia="zh-CN"/>
              </w:rPr>
              <w:t>0</w:t>
            </w:r>
            <w:r w:rsidR="000B3611">
              <w:rPr>
                <w:rFonts w:ascii="Times" w:eastAsia="宋体" w:hAnsi="Times" w:cs="黑体"/>
                <w:sz w:val="24"/>
                <w:szCs w:val="24"/>
                <w:lang w:eastAsia="zh-CN"/>
              </w:rPr>
              <w:t>08</w:t>
            </w:r>
          </w:p>
        </w:tc>
      </w:tr>
    </w:tbl>
    <w:p w14:paraId="666A81FE" w14:textId="77777777" w:rsidR="00E31CA9" w:rsidRDefault="00E31CA9">
      <w:pPr>
        <w:adjustRightInd w:val="0"/>
        <w:snapToGrid w:val="0"/>
        <w:spacing w:line="360" w:lineRule="auto"/>
        <w:ind w:firstLineChars="200" w:firstLine="420"/>
        <w:jc w:val="left"/>
        <w:rPr>
          <w:rFonts w:ascii="Times" w:hAnsi="Times"/>
        </w:rPr>
      </w:pPr>
    </w:p>
    <w:p w14:paraId="1F09D354" w14:textId="77777777" w:rsidR="00E31CA9" w:rsidRDefault="00000000">
      <w:pPr>
        <w:pStyle w:val="p0"/>
        <w:adjustRightInd w:val="0"/>
        <w:snapToGrid w:val="0"/>
        <w:spacing w:line="360" w:lineRule="atLeast"/>
        <w:jc w:val="center"/>
        <w:rPr>
          <w:rFonts w:ascii="Times" w:eastAsia="黑体" w:hAnsi="Times"/>
          <w:b/>
          <w:color w:val="FF0000"/>
          <w:sz w:val="36"/>
          <w:szCs w:val="36"/>
        </w:rPr>
      </w:pPr>
      <w:r>
        <w:rPr>
          <w:rFonts w:ascii="Times" w:eastAsia="黑体" w:hAnsi="Times" w:hint="eastAsia"/>
          <w:b/>
          <w:color w:val="FF0000"/>
          <w:sz w:val="36"/>
          <w:szCs w:val="36"/>
        </w:rPr>
        <w:t>钱江水利开发股份有限公司</w:t>
      </w:r>
    </w:p>
    <w:p w14:paraId="56FD0020" w14:textId="77777777" w:rsidR="00E31CA9" w:rsidRDefault="00000000">
      <w:pPr>
        <w:pStyle w:val="p0"/>
        <w:adjustRightInd w:val="0"/>
        <w:snapToGrid w:val="0"/>
        <w:spacing w:line="360" w:lineRule="atLeast"/>
        <w:jc w:val="center"/>
        <w:rPr>
          <w:rFonts w:ascii="Times" w:hAnsi="Times"/>
          <w:color w:val="000000"/>
        </w:rPr>
      </w:pPr>
      <w:r>
        <w:rPr>
          <w:rFonts w:ascii="Times" w:eastAsia="黑体" w:hAnsi="Times" w:hint="eastAsia"/>
          <w:b/>
          <w:color w:val="FF0000"/>
          <w:sz w:val="36"/>
          <w:szCs w:val="36"/>
        </w:rPr>
        <w:t>关于实际控制人拟发生变更的提示性公告</w:t>
      </w:r>
    </w:p>
    <w:p w14:paraId="42FAB7D2" w14:textId="77777777" w:rsidR="00E31CA9" w:rsidRDefault="00000000">
      <w:pPr>
        <w:pStyle w:val="Default"/>
        <w:spacing w:beforeLines="50" w:before="156" w:afterLines="50" w:after="156" w:line="360" w:lineRule="auto"/>
        <w:ind w:firstLineChars="200" w:firstLine="480"/>
        <w:jc w:val="both"/>
        <w:rPr>
          <w:rFonts w:ascii="Times" w:hAnsi="Times"/>
        </w:rPr>
      </w:pPr>
      <w:r>
        <w:rPr>
          <w:rFonts w:ascii="Times" w:hAnsi="Times" w:hint="eastAsia"/>
        </w:rPr>
        <w:t>本公司董事会及全体董事保证本公告内容不存在任何虚假记载、误导性陈述或者重大遗漏，并对其内容的真实性、准确性和完整性承担个别及连带责任。</w:t>
      </w:r>
    </w:p>
    <w:p w14:paraId="276AD838" w14:textId="77777777"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重要内容提示：</w:t>
      </w:r>
    </w:p>
    <w:p w14:paraId="48F5A985" w14:textId="77777777" w:rsidR="00E31CA9" w:rsidRDefault="00000000">
      <w:pPr>
        <w:pStyle w:val="af0"/>
        <w:numPr>
          <w:ilvl w:val="0"/>
          <w:numId w:val="1"/>
        </w:numPr>
        <w:adjustRightInd w:val="0"/>
        <w:snapToGrid w:val="0"/>
        <w:spacing w:beforeLines="50" w:before="156" w:afterLines="50" w:after="156" w:line="360" w:lineRule="auto"/>
        <w:ind w:left="0" w:firstLine="560"/>
        <w:rPr>
          <w:rFonts w:ascii="Times" w:hAnsi="Times"/>
          <w:sz w:val="28"/>
          <w:szCs w:val="28"/>
        </w:rPr>
      </w:pPr>
      <w:r>
        <w:rPr>
          <w:rFonts w:ascii="Times" w:hAnsi="Times" w:hint="eastAsia"/>
          <w:sz w:val="28"/>
          <w:szCs w:val="28"/>
        </w:rPr>
        <w:t>本次权益变动系钱江水利开发股份有限公司（下称“公司”或“钱江水利”）控股股东中国水务投资有限公司（下称“中国水务”）股权结构发生变动导致公司实际控制人发生变更。</w:t>
      </w:r>
    </w:p>
    <w:p w14:paraId="1375309B" w14:textId="77777777" w:rsidR="00E31CA9" w:rsidRDefault="00000000">
      <w:pPr>
        <w:pStyle w:val="af0"/>
        <w:numPr>
          <w:ilvl w:val="0"/>
          <w:numId w:val="1"/>
        </w:numPr>
        <w:adjustRightInd w:val="0"/>
        <w:snapToGrid w:val="0"/>
        <w:spacing w:beforeLines="50" w:before="156" w:afterLines="50" w:after="156" w:line="360" w:lineRule="auto"/>
        <w:ind w:left="0" w:firstLine="560"/>
        <w:rPr>
          <w:rFonts w:ascii="Times" w:hAnsi="Times"/>
          <w:sz w:val="28"/>
          <w:szCs w:val="28"/>
        </w:rPr>
      </w:pPr>
      <w:r>
        <w:rPr>
          <w:rFonts w:ascii="Times" w:hAnsi="Times" w:hint="eastAsia"/>
          <w:sz w:val="28"/>
          <w:szCs w:val="28"/>
        </w:rPr>
        <w:t>本次权益变动前，公司控股股东为中国水务，实际控制人为水利部综合事业局；本次权益变动后，公司控股股东仍为中国水务，公司将无实际控制人。</w:t>
      </w:r>
    </w:p>
    <w:p w14:paraId="11D66342" w14:textId="088C58D8" w:rsidR="00E31CA9" w:rsidRDefault="00A747F0">
      <w:pPr>
        <w:adjustRightInd w:val="0"/>
        <w:snapToGrid w:val="0"/>
        <w:spacing w:beforeLines="50" w:before="156" w:afterLines="50" w:after="156" w:line="360" w:lineRule="auto"/>
        <w:ind w:firstLineChars="200" w:firstLine="560"/>
        <w:rPr>
          <w:rFonts w:ascii="Times" w:hAnsi="Times"/>
          <w:sz w:val="28"/>
          <w:szCs w:val="28"/>
        </w:rPr>
      </w:pPr>
      <w:r w:rsidRPr="00A747F0">
        <w:rPr>
          <w:rFonts w:ascii="Times" w:hAnsi="Times" w:hint="eastAsia"/>
          <w:sz w:val="28"/>
          <w:szCs w:val="28"/>
        </w:rPr>
        <w:t>公司于近日收到中国电力建设集团有限公司（以下简称“电建集团”）发来的《关于调整收购中国水务投资有限公司股权方案的函》和中国水务发来的《通知函》</w:t>
      </w:r>
      <w:r>
        <w:rPr>
          <w:rFonts w:ascii="Times" w:hAnsi="Times" w:hint="eastAsia"/>
          <w:sz w:val="28"/>
          <w:szCs w:val="28"/>
        </w:rPr>
        <w:t>，现将有关权益变动事项公告如下：</w:t>
      </w:r>
    </w:p>
    <w:p w14:paraId="68AA9040" w14:textId="77777777" w:rsidR="00E31CA9" w:rsidRDefault="0000000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一、公司本次实际控制人权益变动的基本情况</w:t>
      </w:r>
    </w:p>
    <w:p w14:paraId="726CC6B5" w14:textId="0D044D5C"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2023</w:t>
      </w:r>
      <w:r>
        <w:rPr>
          <w:rFonts w:ascii="Times" w:hAnsi="Times" w:hint="eastAsia"/>
          <w:sz w:val="28"/>
          <w:szCs w:val="28"/>
        </w:rPr>
        <w:t>年</w:t>
      </w:r>
      <w:r>
        <w:rPr>
          <w:rFonts w:ascii="Times" w:hAnsi="Times" w:hint="eastAsia"/>
          <w:sz w:val="28"/>
          <w:szCs w:val="28"/>
        </w:rPr>
        <w:t>3</w:t>
      </w:r>
      <w:r>
        <w:rPr>
          <w:rFonts w:ascii="Times" w:hAnsi="Times" w:hint="eastAsia"/>
          <w:sz w:val="28"/>
          <w:szCs w:val="28"/>
        </w:rPr>
        <w:t>月</w:t>
      </w:r>
      <w:r w:rsidR="000B3611">
        <w:rPr>
          <w:rFonts w:ascii="Times" w:hAnsi="Times" w:hint="eastAsia"/>
          <w:sz w:val="28"/>
          <w:szCs w:val="28"/>
        </w:rPr>
        <w:t>2</w:t>
      </w:r>
      <w:r w:rsidR="000B3611">
        <w:rPr>
          <w:rFonts w:ascii="Times" w:hAnsi="Times"/>
          <w:sz w:val="28"/>
          <w:szCs w:val="28"/>
        </w:rPr>
        <w:t>4</w:t>
      </w:r>
      <w:r>
        <w:rPr>
          <w:rFonts w:ascii="Times" w:hAnsi="Times" w:hint="eastAsia"/>
          <w:sz w:val="28"/>
          <w:szCs w:val="28"/>
        </w:rPr>
        <w:t>日，电建集团与北京拓世诺金投资有限公司（以下简称“拓世诺金”）签署了《关于中国水务投资有限公司股权转让之补充协议（二）》，拓世诺金拟将其所持有的中国水务</w:t>
      </w:r>
      <w:r>
        <w:rPr>
          <w:rFonts w:ascii="Times" w:hAnsi="Times" w:hint="eastAsia"/>
          <w:sz w:val="28"/>
          <w:szCs w:val="28"/>
        </w:rPr>
        <w:t>7.0833%</w:t>
      </w:r>
      <w:r>
        <w:rPr>
          <w:rFonts w:ascii="Times" w:hAnsi="Times" w:hint="eastAsia"/>
          <w:sz w:val="28"/>
          <w:szCs w:val="28"/>
        </w:rPr>
        <w:t>股权转让给电建集团（以下简称“本次股权转让”或“本次权益变动”）。</w:t>
      </w:r>
    </w:p>
    <w:p w14:paraId="520FF754" w14:textId="77777777"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本次股权转让完成后，电建集团仍为中国水务的第一大股东，但不享有中国水务控制权，中国水务成为无实际控制人状态。中国水务持有公司的股权比例未发生变化，仍为公司的控股股东，但公司将由</w:t>
      </w:r>
      <w:r>
        <w:rPr>
          <w:rFonts w:ascii="Times" w:hAnsi="Times" w:hint="eastAsia"/>
          <w:sz w:val="28"/>
          <w:szCs w:val="28"/>
        </w:rPr>
        <w:lastRenderedPageBreak/>
        <w:t>实际控制人为水利部综合事业局变更为无实际控制人。</w:t>
      </w:r>
    </w:p>
    <w:p w14:paraId="499028CF" w14:textId="77777777" w:rsidR="00E31CA9" w:rsidRDefault="00000000">
      <w:pPr>
        <w:adjustRightInd w:val="0"/>
        <w:snapToGrid w:val="0"/>
        <w:spacing w:beforeLines="50" w:before="156" w:afterLines="50" w:after="156" w:line="360" w:lineRule="auto"/>
        <w:ind w:firstLineChars="200" w:firstLine="562"/>
        <w:rPr>
          <w:rFonts w:ascii="Times" w:hAnsi="Times"/>
          <w:b/>
          <w:bCs/>
          <w:sz w:val="28"/>
          <w:szCs w:val="28"/>
        </w:rPr>
      </w:pPr>
      <w:r>
        <w:rPr>
          <w:rFonts w:ascii="Times" w:hAnsi="Times" w:hint="eastAsia"/>
          <w:b/>
          <w:bCs/>
          <w:sz w:val="28"/>
          <w:szCs w:val="28"/>
        </w:rPr>
        <w:t>二、本次权益变动前后公司的产权控制关系</w:t>
      </w:r>
    </w:p>
    <w:p w14:paraId="3A7A5821" w14:textId="77777777"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截至本公告披露日，中国水务直接持有公司</w:t>
      </w:r>
      <w:r>
        <w:rPr>
          <w:rFonts w:ascii="Times" w:hAnsi="Times" w:hint="eastAsia"/>
          <w:sz w:val="28"/>
          <w:szCs w:val="28"/>
        </w:rPr>
        <w:t>33.55%</w:t>
      </w:r>
      <w:r>
        <w:rPr>
          <w:rFonts w:ascii="Times" w:hAnsi="Times" w:hint="eastAsia"/>
          <w:sz w:val="28"/>
          <w:szCs w:val="28"/>
        </w:rPr>
        <w:t>的股权，并通过其全资控股子公司钱江硅谷控股有限责任公司间接持有公司</w:t>
      </w:r>
      <w:r>
        <w:rPr>
          <w:rFonts w:ascii="Times" w:hAnsi="Times" w:hint="eastAsia"/>
          <w:sz w:val="28"/>
          <w:szCs w:val="28"/>
        </w:rPr>
        <w:t>6.44%</w:t>
      </w:r>
      <w:r>
        <w:rPr>
          <w:rFonts w:ascii="Times" w:hAnsi="Times" w:hint="eastAsia"/>
          <w:sz w:val="28"/>
          <w:szCs w:val="28"/>
        </w:rPr>
        <w:t>的股权，合计持有公司</w:t>
      </w:r>
      <w:r>
        <w:rPr>
          <w:rFonts w:ascii="Times" w:hAnsi="Times" w:hint="eastAsia"/>
          <w:sz w:val="28"/>
          <w:szCs w:val="28"/>
        </w:rPr>
        <w:t>39.99%</w:t>
      </w:r>
      <w:r>
        <w:rPr>
          <w:rFonts w:ascii="Times" w:hAnsi="Times" w:hint="eastAsia"/>
          <w:sz w:val="28"/>
          <w:szCs w:val="28"/>
        </w:rPr>
        <w:t>股权，为公司控股股东。</w:t>
      </w:r>
    </w:p>
    <w:p w14:paraId="0293B60B" w14:textId="77777777"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本次权益变动前，水利部综合事业局为中国水务的实际控制人。中国水务合计持有公司</w:t>
      </w:r>
      <w:r>
        <w:rPr>
          <w:rFonts w:ascii="Times" w:hAnsi="Times" w:hint="eastAsia"/>
          <w:sz w:val="28"/>
          <w:szCs w:val="28"/>
        </w:rPr>
        <w:t>3</w:t>
      </w:r>
      <w:r>
        <w:rPr>
          <w:rFonts w:ascii="Times" w:hAnsi="Times"/>
          <w:sz w:val="28"/>
          <w:szCs w:val="28"/>
        </w:rPr>
        <w:t>9.99</w:t>
      </w:r>
      <w:r>
        <w:rPr>
          <w:rFonts w:ascii="Times" w:hAnsi="Times" w:hint="eastAsia"/>
          <w:sz w:val="28"/>
          <w:szCs w:val="28"/>
        </w:rPr>
        <w:t>%</w:t>
      </w:r>
      <w:r>
        <w:rPr>
          <w:rFonts w:ascii="Times" w:hAnsi="Times" w:hint="eastAsia"/>
          <w:sz w:val="28"/>
          <w:szCs w:val="28"/>
        </w:rPr>
        <w:t>股权，因此水利部综合事业局间接持有钱江水利</w:t>
      </w:r>
      <w:r>
        <w:rPr>
          <w:rFonts w:ascii="Times" w:hAnsi="Times" w:hint="eastAsia"/>
          <w:sz w:val="28"/>
          <w:szCs w:val="28"/>
        </w:rPr>
        <w:t>39.99%</w:t>
      </w:r>
      <w:r>
        <w:rPr>
          <w:rFonts w:ascii="Times" w:hAnsi="Times" w:hint="eastAsia"/>
          <w:sz w:val="28"/>
          <w:szCs w:val="28"/>
        </w:rPr>
        <w:t>股权，为钱江水利的实际控制人。</w:t>
      </w:r>
    </w:p>
    <w:p w14:paraId="77BB857B" w14:textId="77777777"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本次权益变动前，公司与水利部综合事业局之间的产权及控制关系如下图：</w:t>
      </w:r>
    </w:p>
    <w:p w14:paraId="6FFCB672" w14:textId="77777777" w:rsidR="00E31CA9" w:rsidRDefault="00000000">
      <w:r>
        <w:rPr>
          <w:noProof/>
        </w:rPr>
        <w:drawing>
          <wp:inline distT="0" distB="0" distL="0" distR="0" wp14:anchorId="5CC23DB4" wp14:editId="22C61722">
            <wp:extent cx="5257800" cy="2350135"/>
            <wp:effectExtent l="0" t="0" r="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66260" cy="2353947"/>
                    </a:xfrm>
                    <a:prstGeom prst="rect">
                      <a:avLst/>
                    </a:prstGeom>
                    <a:noFill/>
                  </pic:spPr>
                </pic:pic>
              </a:graphicData>
            </a:graphic>
          </wp:inline>
        </w:drawing>
      </w:r>
    </w:p>
    <w:p w14:paraId="4CF0206F" w14:textId="77777777" w:rsidR="00E31CA9" w:rsidRDefault="00000000">
      <w:pPr>
        <w:adjustRightInd w:val="0"/>
        <w:snapToGrid w:val="0"/>
        <w:spacing w:beforeLines="50" w:before="156" w:afterLines="50" w:after="156" w:line="360" w:lineRule="auto"/>
        <w:ind w:firstLineChars="200" w:firstLine="560"/>
        <w:rPr>
          <w:rFonts w:ascii="Times" w:hAnsi="Times"/>
          <w:b/>
          <w:bCs/>
          <w:sz w:val="28"/>
          <w:szCs w:val="28"/>
        </w:rPr>
      </w:pPr>
      <w:r>
        <w:rPr>
          <w:rFonts w:ascii="Times" w:hAnsi="Times" w:hint="eastAsia"/>
          <w:sz w:val="28"/>
          <w:szCs w:val="28"/>
        </w:rPr>
        <w:t>本次股权转让完成后，电建集团对中国水务的持股比例增至</w:t>
      </w:r>
      <w:r>
        <w:rPr>
          <w:rFonts w:ascii="Times" w:hAnsi="Times" w:hint="eastAsia"/>
          <w:sz w:val="28"/>
          <w:szCs w:val="28"/>
        </w:rPr>
        <w:t>38.50%</w:t>
      </w:r>
      <w:r>
        <w:rPr>
          <w:rFonts w:ascii="Times" w:hAnsi="Times" w:hint="eastAsia"/>
          <w:sz w:val="28"/>
          <w:szCs w:val="28"/>
        </w:rPr>
        <w:t>，水利部综合事业局间接持有中国水务的股权比例依然为</w:t>
      </w:r>
      <w:r>
        <w:rPr>
          <w:rFonts w:ascii="Times" w:hAnsi="Times" w:hint="eastAsia"/>
          <w:sz w:val="28"/>
          <w:szCs w:val="28"/>
        </w:rPr>
        <w:t>28.17%</w:t>
      </w:r>
      <w:r>
        <w:rPr>
          <w:rFonts w:ascii="Times" w:hAnsi="Times" w:hint="eastAsia"/>
          <w:sz w:val="28"/>
          <w:szCs w:val="28"/>
        </w:rPr>
        <w:t>，其他股东合计持有中国水务</w:t>
      </w:r>
      <w:r>
        <w:rPr>
          <w:rFonts w:ascii="Times" w:hAnsi="Times" w:hint="eastAsia"/>
          <w:sz w:val="28"/>
          <w:szCs w:val="28"/>
        </w:rPr>
        <w:t>33.33%</w:t>
      </w:r>
      <w:r>
        <w:rPr>
          <w:rFonts w:ascii="Times" w:hAnsi="Times" w:hint="eastAsia"/>
          <w:sz w:val="28"/>
          <w:szCs w:val="28"/>
        </w:rPr>
        <w:t>的股权，任何一方均无法单独控制中国水务的股东会或董事会，中国水务成为无实际控制人状态，鉴于中国水务为公司的控股股东，本次权益变动将会导致公司变更为无实际控制人。</w:t>
      </w:r>
    </w:p>
    <w:p w14:paraId="33192741" w14:textId="77777777"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本次权益变动后，公司的股权结构如下图：</w:t>
      </w:r>
    </w:p>
    <w:p w14:paraId="6703B5CA" w14:textId="77777777" w:rsidR="00E31CA9" w:rsidRDefault="00000000">
      <w:pPr>
        <w:pStyle w:val="a5"/>
        <w:spacing w:beforeLines="50" w:before="156" w:line="360" w:lineRule="auto"/>
        <w:jc w:val="center"/>
        <w:rPr>
          <w:rFonts w:ascii="Times" w:hAnsi="Times"/>
        </w:rPr>
      </w:pPr>
      <w:r>
        <w:rPr>
          <w:noProof/>
        </w:rPr>
        <w:lastRenderedPageBreak/>
        <w:drawing>
          <wp:inline distT="0" distB="0" distL="0" distR="0" wp14:anchorId="247226AE" wp14:editId="4A42A4F2">
            <wp:extent cx="5276850" cy="2359025"/>
            <wp:effectExtent l="0" t="0" r="6350" b="3175"/>
            <wp:docPr id="46"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5"/>
                    <pic:cNvPicPr>
                      <a:picLocks noChangeAspect="1"/>
                    </pic:cNvPicPr>
                  </pic:nvPicPr>
                  <pic:blipFill>
                    <a:blip r:embed="rId10"/>
                    <a:stretch>
                      <a:fillRect/>
                    </a:stretch>
                  </pic:blipFill>
                  <pic:spPr>
                    <a:xfrm>
                      <a:off x="0" y="0"/>
                      <a:ext cx="5276850" cy="2359025"/>
                    </a:xfrm>
                    <a:prstGeom prst="rect">
                      <a:avLst/>
                    </a:prstGeom>
                  </pic:spPr>
                </pic:pic>
              </a:graphicData>
            </a:graphic>
          </wp:inline>
        </w:drawing>
      </w:r>
    </w:p>
    <w:p w14:paraId="1461E3AC" w14:textId="77777777"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本次权益变动不涉及中国水务持有钱江水利的股份数量和持股比例变化，本次权益变动后，钱江水利的控股股东仍为中国水务，但钱江水利将变更为无实际控制人状态。</w:t>
      </w:r>
    </w:p>
    <w:p w14:paraId="0A67F66F" w14:textId="77777777" w:rsidR="00E31CA9" w:rsidRDefault="0000000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三、本次权益变动对公司的影响</w:t>
      </w:r>
    </w:p>
    <w:p w14:paraId="5165B599" w14:textId="77777777"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根据《公司法》、《上市公司收购管理办法》、《上海证券交易所股票上市规则》等法律法规的相关规定，经公司审慎判断，认定本次权益变动完成后，公司实际控制人由水利部综合事业局变更为无实际控制人。具体情况如下：</w:t>
      </w:r>
    </w:p>
    <w:p w14:paraId="45F48E0A" w14:textId="77777777"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sz w:val="28"/>
          <w:szCs w:val="28"/>
        </w:rPr>
        <w:t>1</w:t>
      </w:r>
      <w:r>
        <w:rPr>
          <w:rFonts w:ascii="Times" w:hAnsi="Times" w:hint="eastAsia"/>
          <w:sz w:val="28"/>
          <w:szCs w:val="28"/>
        </w:rPr>
        <w:t>、根据中国水务公司章程，中国水务股东会由全体股东组成，是其的最高权力机构。股东会会议由股东按照出资比例行使表决权。对公司增加或者减少注册资本，分立、合并、解散或变更公司形式以及修改公司章程的决议，必须经代表三分之二以上表决权的股东表决通过。其他决议应由代表半数以上表决权的股东表决通过。</w:t>
      </w:r>
    </w:p>
    <w:p w14:paraId="51F9FF35" w14:textId="77777777"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本次权益变动完成后，电建集团持股比例为</w:t>
      </w:r>
      <w:r>
        <w:rPr>
          <w:rFonts w:ascii="Times" w:hAnsi="Times" w:hint="eastAsia"/>
          <w:sz w:val="28"/>
          <w:szCs w:val="28"/>
        </w:rPr>
        <w:t>38.5%</w:t>
      </w:r>
      <w:r>
        <w:rPr>
          <w:rFonts w:ascii="Times" w:hAnsi="Times" w:hint="eastAsia"/>
          <w:sz w:val="28"/>
          <w:szCs w:val="28"/>
        </w:rPr>
        <w:t>，水利部综合事业局通过新华水利控股集团有限公司持有</w:t>
      </w:r>
      <w:r>
        <w:rPr>
          <w:rFonts w:ascii="Times" w:hAnsi="Times" w:hint="eastAsia"/>
          <w:sz w:val="28"/>
          <w:szCs w:val="28"/>
        </w:rPr>
        <w:t>26.67%</w:t>
      </w:r>
      <w:r>
        <w:rPr>
          <w:rFonts w:ascii="Times" w:hAnsi="Times" w:hint="eastAsia"/>
          <w:sz w:val="28"/>
          <w:szCs w:val="28"/>
        </w:rPr>
        <w:t>，通过水利部综合开发管理中心持有</w:t>
      </w:r>
      <w:r>
        <w:rPr>
          <w:rFonts w:ascii="Times" w:hAnsi="Times" w:hint="eastAsia"/>
          <w:sz w:val="28"/>
          <w:szCs w:val="28"/>
        </w:rPr>
        <w:t>1.5%</w:t>
      </w:r>
      <w:r>
        <w:rPr>
          <w:rFonts w:ascii="Times" w:hAnsi="Times" w:hint="eastAsia"/>
          <w:sz w:val="28"/>
          <w:szCs w:val="28"/>
        </w:rPr>
        <w:t>，合计持股比例为</w:t>
      </w:r>
      <w:r>
        <w:rPr>
          <w:rFonts w:ascii="Times" w:hAnsi="Times" w:hint="eastAsia"/>
          <w:sz w:val="28"/>
          <w:szCs w:val="28"/>
        </w:rPr>
        <w:t>28.17%</w:t>
      </w:r>
      <w:r>
        <w:rPr>
          <w:rFonts w:ascii="Times" w:hAnsi="Times" w:hint="eastAsia"/>
          <w:sz w:val="28"/>
          <w:szCs w:val="28"/>
        </w:rPr>
        <w:t>，其他股东合计持有</w:t>
      </w:r>
      <w:r>
        <w:rPr>
          <w:rFonts w:ascii="Times" w:hAnsi="Times" w:hint="eastAsia"/>
          <w:sz w:val="28"/>
          <w:szCs w:val="28"/>
        </w:rPr>
        <w:t>33.33%</w:t>
      </w:r>
      <w:r>
        <w:rPr>
          <w:rFonts w:ascii="Times" w:hAnsi="Times" w:hint="eastAsia"/>
          <w:sz w:val="28"/>
          <w:szCs w:val="28"/>
        </w:rPr>
        <w:t>。任何单一股东无法控制中国水务股东会或对股东会决</w:t>
      </w:r>
      <w:r>
        <w:rPr>
          <w:rFonts w:ascii="Times" w:hAnsi="Times" w:hint="eastAsia"/>
          <w:sz w:val="28"/>
          <w:szCs w:val="28"/>
        </w:rPr>
        <w:lastRenderedPageBreak/>
        <w:t>议产生决定性影响。</w:t>
      </w:r>
    </w:p>
    <w:p w14:paraId="7EC06B78" w14:textId="77777777"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sz w:val="28"/>
          <w:szCs w:val="28"/>
        </w:rPr>
        <w:t>2</w:t>
      </w:r>
      <w:r>
        <w:rPr>
          <w:rFonts w:ascii="Times" w:hAnsi="Times" w:hint="eastAsia"/>
          <w:sz w:val="28"/>
          <w:szCs w:val="28"/>
        </w:rPr>
        <w:t>、根据中国水务公司章程，董事会会议应当由二分之一以上的董事出席方可举行。董事会决议的表决，实行一人一票。董事会对所议事项的决定应由三分之二以上的董事表决通过方为有效。</w:t>
      </w:r>
    </w:p>
    <w:p w14:paraId="36E7C4EB" w14:textId="77777777"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中国水务董事会共</w:t>
      </w:r>
      <w:r>
        <w:rPr>
          <w:rFonts w:ascii="Times" w:hAnsi="Times" w:hint="eastAsia"/>
          <w:sz w:val="28"/>
          <w:szCs w:val="28"/>
        </w:rPr>
        <w:t>11</w:t>
      </w:r>
      <w:r>
        <w:rPr>
          <w:rFonts w:ascii="Times" w:hAnsi="Times" w:hint="eastAsia"/>
          <w:sz w:val="28"/>
          <w:szCs w:val="28"/>
        </w:rPr>
        <w:t>席。电建集团与新华水利提名董事人数均不超过董事会成员的半数。除</w:t>
      </w:r>
      <w:r>
        <w:rPr>
          <w:rFonts w:ascii="Times" w:hAnsi="Times" w:hint="eastAsia"/>
          <w:sz w:val="28"/>
          <w:szCs w:val="28"/>
        </w:rPr>
        <w:t>1</w:t>
      </w:r>
      <w:r>
        <w:rPr>
          <w:rFonts w:ascii="Times" w:hAnsi="Times" w:hint="eastAsia"/>
          <w:sz w:val="28"/>
          <w:szCs w:val="28"/>
        </w:rPr>
        <w:t>名职工董事外，中国水务的董事均由股东会选举产生，任何单一股东因无法控制中国水务股东会或对股东会决议产生决定性影响，从而无法决定中国水务董事会半数以上成员的选任。因此，中国水务任何单一股东均无法控制董事会。</w:t>
      </w:r>
    </w:p>
    <w:p w14:paraId="747A3B9E" w14:textId="77777777"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sz w:val="28"/>
          <w:szCs w:val="28"/>
        </w:rPr>
        <w:t>3</w:t>
      </w:r>
      <w:r>
        <w:rPr>
          <w:rFonts w:ascii="Times" w:hAnsi="Times" w:hint="eastAsia"/>
          <w:sz w:val="28"/>
          <w:szCs w:val="28"/>
        </w:rPr>
        <w:t>、根据中国水务公司章程，董事会根据董事长提名，聘请或解聘总经理；根据总经理的提名，聘请或解聘副总经理和总会计师、总工程师、总经济师。权益变动后，中国水务任何单一股东因无法控制董事会，因而无法决定中国水务主要经营管理团队的聘任，也无法决定中国水务重要经营决策。</w:t>
      </w:r>
    </w:p>
    <w:p w14:paraId="104E0AD9" w14:textId="2764BEF7"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4</w:t>
      </w:r>
      <w:r>
        <w:rPr>
          <w:rFonts w:ascii="Times" w:hAnsi="Times" w:hint="eastAsia"/>
          <w:sz w:val="28"/>
          <w:szCs w:val="28"/>
        </w:rPr>
        <w:t>、中国水务各股东通过股东会决议方式</w:t>
      </w:r>
      <w:r w:rsidR="002213E4">
        <w:rPr>
          <w:rFonts w:ascii="Times" w:hAnsi="Times" w:hint="eastAsia"/>
          <w:sz w:val="28"/>
          <w:szCs w:val="28"/>
        </w:rPr>
        <w:t>一致</w:t>
      </w:r>
      <w:r>
        <w:rPr>
          <w:rFonts w:ascii="Times" w:hAnsi="Times" w:hint="eastAsia"/>
          <w:sz w:val="28"/>
          <w:szCs w:val="28"/>
        </w:rPr>
        <w:t>同意确认中国水务为无实际控制人状态。电建集团承诺后续主要通过股权管理方式履行出资人职责，不直接干预中国水务日常经营。</w:t>
      </w:r>
    </w:p>
    <w:p w14:paraId="1D02D06B" w14:textId="327C1EDE"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就公司实际控制人的认定事项，浙江五联律师事务所出具法律意见</w:t>
      </w:r>
      <w:r w:rsidR="009B19CC">
        <w:rPr>
          <w:rFonts w:ascii="Times" w:hAnsi="Times" w:hint="eastAsia"/>
          <w:sz w:val="28"/>
          <w:szCs w:val="28"/>
        </w:rPr>
        <w:t>：</w:t>
      </w:r>
      <w:r w:rsidR="009B19CC" w:rsidRPr="009B19CC">
        <w:rPr>
          <w:rFonts w:ascii="Times" w:hAnsi="Times" w:hint="eastAsia"/>
          <w:sz w:val="28"/>
          <w:szCs w:val="28"/>
        </w:rPr>
        <w:t>在目前的股权结构下，公司的控股股东为中国水务投资有限公司，但中国水务投资有限公司无实际控制人。</w:t>
      </w:r>
    </w:p>
    <w:p w14:paraId="10026B72" w14:textId="77777777" w:rsidR="00E31CA9" w:rsidRDefault="0000000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四、风险提示及其他相关说明</w:t>
      </w:r>
    </w:p>
    <w:p w14:paraId="47E0AE55" w14:textId="77777777"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sz w:val="28"/>
          <w:szCs w:val="28"/>
        </w:rPr>
        <w:t>1</w:t>
      </w:r>
      <w:r>
        <w:rPr>
          <w:rFonts w:ascii="Times" w:hAnsi="Times" w:hint="eastAsia"/>
          <w:sz w:val="28"/>
          <w:szCs w:val="28"/>
        </w:rPr>
        <w:t>、本次权益变动将导致公司实际控制人发生变更，敬请投资者注意投资风险。</w:t>
      </w:r>
    </w:p>
    <w:p w14:paraId="63EF457C" w14:textId="645E342B" w:rsidR="00E31CA9"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sz w:val="28"/>
          <w:szCs w:val="28"/>
        </w:rPr>
        <w:lastRenderedPageBreak/>
        <w:t>2</w:t>
      </w:r>
      <w:r>
        <w:rPr>
          <w:rFonts w:ascii="Times" w:hAnsi="Times" w:hint="eastAsia"/>
          <w:sz w:val="28"/>
          <w:szCs w:val="28"/>
        </w:rPr>
        <w:t>、本次权益变动不会对公司的人员独立、财务独立及资产完整产生影响，不会对公司日常经营活动产生重大影响。</w:t>
      </w:r>
    </w:p>
    <w:p w14:paraId="6D49947D" w14:textId="77777777" w:rsidR="00E31CA9" w:rsidRDefault="00E31CA9">
      <w:pPr>
        <w:adjustRightInd w:val="0"/>
        <w:snapToGrid w:val="0"/>
        <w:spacing w:before="50" w:after="50" w:line="360" w:lineRule="auto"/>
        <w:ind w:firstLine="420"/>
        <w:rPr>
          <w:rFonts w:ascii="Times" w:hAnsi="Times"/>
          <w:sz w:val="28"/>
          <w:szCs w:val="28"/>
        </w:rPr>
      </w:pPr>
    </w:p>
    <w:p w14:paraId="3AD27593" w14:textId="77777777" w:rsidR="00E31CA9" w:rsidRDefault="00000000">
      <w:pPr>
        <w:adjustRightInd w:val="0"/>
        <w:snapToGrid w:val="0"/>
        <w:spacing w:before="50" w:after="50" w:line="360" w:lineRule="auto"/>
        <w:ind w:firstLine="420"/>
        <w:rPr>
          <w:rFonts w:ascii="Times" w:hAnsi="Times"/>
          <w:sz w:val="28"/>
          <w:szCs w:val="28"/>
        </w:rPr>
      </w:pPr>
      <w:r>
        <w:rPr>
          <w:rFonts w:ascii="Times" w:hAnsi="Times" w:hint="eastAsia"/>
          <w:sz w:val="28"/>
          <w:szCs w:val="28"/>
        </w:rPr>
        <w:t>特此公告。</w:t>
      </w:r>
    </w:p>
    <w:p w14:paraId="36F54D1D" w14:textId="77777777" w:rsidR="00E31CA9" w:rsidRDefault="00E31CA9">
      <w:pPr>
        <w:adjustRightInd w:val="0"/>
        <w:snapToGrid w:val="0"/>
        <w:spacing w:line="360" w:lineRule="auto"/>
        <w:ind w:firstLine="480"/>
        <w:jc w:val="right"/>
        <w:rPr>
          <w:rFonts w:ascii="Times" w:hAnsi="Times"/>
          <w:sz w:val="28"/>
          <w:szCs w:val="28"/>
        </w:rPr>
      </w:pPr>
    </w:p>
    <w:p w14:paraId="7B9C1AA9" w14:textId="77777777" w:rsidR="00E31CA9" w:rsidRDefault="00000000">
      <w:pPr>
        <w:adjustRightInd w:val="0"/>
        <w:snapToGrid w:val="0"/>
        <w:spacing w:line="360" w:lineRule="auto"/>
        <w:ind w:firstLine="480"/>
        <w:jc w:val="right"/>
        <w:rPr>
          <w:rFonts w:ascii="Times" w:hAnsi="Times"/>
          <w:sz w:val="28"/>
          <w:szCs w:val="28"/>
        </w:rPr>
      </w:pPr>
      <w:r>
        <w:rPr>
          <w:rFonts w:ascii="Times" w:hAnsi="Times" w:hint="eastAsia"/>
          <w:sz w:val="28"/>
          <w:szCs w:val="28"/>
        </w:rPr>
        <w:t>钱江水利开发股份有限公司董事会</w:t>
      </w:r>
    </w:p>
    <w:p w14:paraId="2EB7D063" w14:textId="6C19D1D6" w:rsidR="00E31CA9" w:rsidRDefault="00000000">
      <w:pPr>
        <w:adjustRightInd w:val="0"/>
        <w:snapToGrid w:val="0"/>
        <w:spacing w:line="360" w:lineRule="auto"/>
        <w:ind w:firstLine="480"/>
        <w:jc w:val="right"/>
      </w:pPr>
      <w:r>
        <w:rPr>
          <w:rFonts w:ascii="Times" w:hAnsi="Times" w:hint="eastAsia"/>
          <w:sz w:val="28"/>
          <w:szCs w:val="28"/>
        </w:rPr>
        <w:t>20</w:t>
      </w:r>
      <w:r>
        <w:rPr>
          <w:rFonts w:ascii="Times" w:hAnsi="Times"/>
          <w:sz w:val="28"/>
          <w:szCs w:val="28"/>
        </w:rPr>
        <w:t>23</w:t>
      </w:r>
      <w:r w:rsidR="000B3611">
        <w:rPr>
          <w:rFonts w:ascii="Times" w:hAnsi="Times" w:hint="eastAsia"/>
          <w:sz w:val="28"/>
          <w:szCs w:val="28"/>
        </w:rPr>
        <w:t>年</w:t>
      </w:r>
      <w:r w:rsidR="000B3611">
        <w:rPr>
          <w:rFonts w:ascii="Times" w:hAnsi="Times"/>
          <w:sz w:val="28"/>
          <w:szCs w:val="28"/>
        </w:rPr>
        <w:t xml:space="preserve"> 3</w:t>
      </w:r>
      <w:r w:rsidR="000B3611">
        <w:rPr>
          <w:rFonts w:ascii="Times" w:hAnsi="Times" w:hint="eastAsia"/>
          <w:sz w:val="28"/>
          <w:szCs w:val="28"/>
        </w:rPr>
        <w:t>月</w:t>
      </w:r>
      <w:r w:rsidR="000B3611">
        <w:rPr>
          <w:rFonts w:ascii="Times" w:hAnsi="Times" w:hint="eastAsia"/>
          <w:sz w:val="28"/>
          <w:szCs w:val="28"/>
        </w:rPr>
        <w:t xml:space="preserve"> </w:t>
      </w:r>
      <w:r w:rsidR="000B3611">
        <w:rPr>
          <w:rFonts w:ascii="Times" w:hAnsi="Times"/>
          <w:sz w:val="28"/>
          <w:szCs w:val="28"/>
        </w:rPr>
        <w:t>28</w:t>
      </w:r>
      <w:r>
        <w:rPr>
          <w:rFonts w:ascii="Times" w:hAnsi="Times" w:hint="eastAsia"/>
          <w:sz w:val="28"/>
          <w:szCs w:val="28"/>
        </w:rPr>
        <w:t>日</w:t>
      </w:r>
    </w:p>
    <w:sectPr w:rsidR="00E31CA9">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87333" w14:textId="77777777" w:rsidR="004971CA" w:rsidRDefault="004971CA">
      <w:r>
        <w:separator/>
      </w:r>
    </w:p>
  </w:endnote>
  <w:endnote w:type="continuationSeparator" w:id="0">
    <w:p w14:paraId="0794B136" w14:textId="77777777" w:rsidR="004971CA" w:rsidRDefault="0049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D87B" w14:textId="77777777" w:rsidR="00E31CA9" w:rsidRDefault="00000000">
    <w:pPr>
      <w:pStyle w:val="a8"/>
      <w:jc w:val="center"/>
    </w:pPr>
    <w:r>
      <w:fldChar w:fldCharType="begin"/>
    </w:r>
    <w:r>
      <w:instrText>PAGE   \* MERGEFORMAT</w:instrText>
    </w:r>
    <w:r>
      <w:fldChar w:fldCharType="separate"/>
    </w:r>
    <w:r>
      <w:rPr>
        <w:lang w:val="zh-CN"/>
      </w:rPr>
      <w:t>5</w:t>
    </w:r>
    <w:r>
      <w:fldChar w:fldCharType="end"/>
    </w:r>
  </w:p>
  <w:p w14:paraId="128A89D4" w14:textId="77777777" w:rsidR="00E31CA9" w:rsidRDefault="00E31C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85C33" w14:textId="77777777" w:rsidR="004971CA" w:rsidRDefault="004971CA">
      <w:r>
        <w:separator/>
      </w:r>
    </w:p>
  </w:footnote>
  <w:footnote w:type="continuationSeparator" w:id="0">
    <w:p w14:paraId="0FB41A73" w14:textId="77777777" w:rsidR="004971CA" w:rsidRDefault="00497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B47E5"/>
    <w:multiLevelType w:val="multilevel"/>
    <w:tmpl w:val="1E5B47E5"/>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16cid:durableId="162931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AA"/>
    <w:rsid w:val="0000403A"/>
    <w:rsid w:val="0001615E"/>
    <w:rsid w:val="0002701C"/>
    <w:rsid w:val="00060ED8"/>
    <w:rsid w:val="0007095A"/>
    <w:rsid w:val="000A3831"/>
    <w:rsid w:val="000B34B9"/>
    <w:rsid w:val="000B3611"/>
    <w:rsid w:val="000B6A7E"/>
    <w:rsid w:val="000C0B06"/>
    <w:rsid w:val="000D7D52"/>
    <w:rsid w:val="000E2F86"/>
    <w:rsid w:val="000F47CD"/>
    <w:rsid w:val="00100B36"/>
    <w:rsid w:val="00101CC0"/>
    <w:rsid w:val="001266EE"/>
    <w:rsid w:val="00127BF2"/>
    <w:rsid w:val="00131BFD"/>
    <w:rsid w:val="001349AD"/>
    <w:rsid w:val="00143C44"/>
    <w:rsid w:val="001715BD"/>
    <w:rsid w:val="00184517"/>
    <w:rsid w:val="00191671"/>
    <w:rsid w:val="001946D6"/>
    <w:rsid w:val="001A4281"/>
    <w:rsid w:val="001B2082"/>
    <w:rsid w:val="001E1ABE"/>
    <w:rsid w:val="001E42BF"/>
    <w:rsid w:val="001F214E"/>
    <w:rsid w:val="001F5144"/>
    <w:rsid w:val="001F530B"/>
    <w:rsid w:val="002002CC"/>
    <w:rsid w:val="00207A26"/>
    <w:rsid w:val="002151BE"/>
    <w:rsid w:val="002213E4"/>
    <w:rsid w:val="00223760"/>
    <w:rsid w:val="002252F3"/>
    <w:rsid w:val="00236368"/>
    <w:rsid w:val="00246223"/>
    <w:rsid w:val="002653F5"/>
    <w:rsid w:val="00266770"/>
    <w:rsid w:val="002952A1"/>
    <w:rsid w:val="002B03A5"/>
    <w:rsid w:val="002B0FB8"/>
    <w:rsid w:val="002B67D9"/>
    <w:rsid w:val="002E22B4"/>
    <w:rsid w:val="002E6652"/>
    <w:rsid w:val="002F3184"/>
    <w:rsid w:val="003041E7"/>
    <w:rsid w:val="00322D8F"/>
    <w:rsid w:val="00353153"/>
    <w:rsid w:val="00357FF4"/>
    <w:rsid w:val="0037362F"/>
    <w:rsid w:val="003921C6"/>
    <w:rsid w:val="0039314D"/>
    <w:rsid w:val="003A1FDF"/>
    <w:rsid w:val="003B7EB4"/>
    <w:rsid w:val="003D5B90"/>
    <w:rsid w:val="003E3C71"/>
    <w:rsid w:val="003F573C"/>
    <w:rsid w:val="004053D7"/>
    <w:rsid w:val="0042431A"/>
    <w:rsid w:val="00432FCE"/>
    <w:rsid w:val="0043477E"/>
    <w:rsid w:val="00452C88"/>
    <w:rsid w:val="00470E95"/>
    <w:rsid w:val="00473F47"/>
    <w:rsid w:val="00487177"/>
    <w:rsid w:val="00492FE8"/>
    <w:rsid w:val="004971CA"/>
    <w:rsid w:val="004B1E5C"/>
    <w:rsid w:val="004B7197"/>
    <w:rsid w:val="004D0251"/>
    <w:rsid w:val="004D3C44"/>
    <w:rsid w:val="0050345A"/>
    <w:rsid w:val="00512DC3"/>
    <w:rsid w:val="0052062A"/>
    <w:rsid w:val="00525D4E"/>
    <w:rsid w:val="0053075A"/>
    <w:rsid w:val="0053170B"/>
    <w:rsid w:val="00553607"/>
    <w:rsid w:val="0056627E"/>
    <w:rsid w:val="00570E08"/>
    <w:rsid w:val="005920F5"/>
    <w:rsid w:val="005A287A"/>
    <w:rsid w:val="005A352C"/>
    <w:rsid w:val="005B1814"/>
    <w:rsid w:val="00610CC9"/>
    <w:rsid w:val="00611D79"/>
    <w:rsid w:val="00612579"/>
    <w:rsid w:val="006545AA"/>
    <w:rsid w:val="00671DBF"/>
    <w:rsid w:val="00672DC3"/>
    <w:rsid w:val="006A0A75"/>
    <w:rsid w:val="006B7556"/>
    <w:rsid w:val="006C4AF3"/>
    <w:rsid w:val="006C656B"/>
    <w:rsid w:val="006D102B"/>
    <w:rsid w:val="006D2693"/>
    <w:rsid w:val="006D2FF1"/>
    <w:rsid w:val="006F62F9"/>
    <w:rsid w:val="00700CC6"/>
    <w:rsid w:val="00735505"/>
    <w:rsid w:val="00743535"/>
    <w:rsid w:val="00747114"/>
    <w:rsid w:val="00757861"/>
    <w:rsid w:val="007704EA"/>
    <w:rsid w:val="00770524"/>
    <w:rsid w:val="00792F35"/>
    <w:rsid w:val="007A0A39"/>
    <w:rsid w:val="007A789B"/>
    <w:rsid w:val="007B0156"/>
    <w:rsid w:val="007B1220"/>
    <w:rsid w:val="007E34A7"/>
    <w:rsid w:val="007F5B8C"/>
    <w:rsid w:val="0080470F"/>
    <w:rsid w:val="008075CD"/>
    <w:rsid w:val="00814190"/>
    <w:rsid w:val="008207FB"/>
    <w:rsid w:val="008218EA"/>
    <w:rsid w:val="008273E6"/>
    <w:rsid w:val="008352A1"/>
    <w:rsid w:val="00845812"/>
    <w:rsid w:val="0085385B"/>
    <w:rsid w:val="008576DB"/>
    <w:rsid w:val="008B4B3C"/>
    <w:rsid w:val="008E7325"/>
    <w:rsid w:val="008F4CD0"/>
    <w:rsid w:val="00902AB1"/>
    <w:rsid w:val="0091649F"/>
    <w:rsid w:val="009276AE"/>
    <w:rsid w:val="009315DD"/>
    <w:rsid w:val="00933A20"/>
    <w:rsid w:val="00952A6B"/>
    <w:rsid w:val="00967878"/>
    <w:rsid w:val="00970676"/>
    <w:rsid w:val="009849C0"/>
    <w:rsid w:val="0099484C"/>
    <w:rsid w:val="009A7C8C"/>
    <w:rsid w:val="009B19CC"/>
    <w:rsid w:val="009C406F"/>
    <w:rsid w:val="009D0126"/>
    <w:rsid w:val="009D215D"/>
    <w:rsid w:val="009D2E49"/>
    <w:rsid w:val="009D3242"/>
    <w:rsid w:val="009D42BE"/>
    <w:rsid w:val="009F443B"/>
    <w:rsid w:val="00A1007E"/>
    <w:rsid w:val="00A10CAF"/>
    <w:rsid w:val="00A11C94"/>
    <w:rsid w:val="00A141D8"/>
    <w:rsid w:val="00A21894"/>
    <w:rsid w:val="00A24172"/>
    <w:rsid w:val="00A27FDF"/>
    <w:rsid w:val="00A42B18"/>
    <w:rsid w:val="00A476F0"/>
    <w:rsid w:val="00A50BA3"/>
    <w:rsid w:val="00A679D9"/>
    <w:rsid w:val="00A747F0"/>
    <w:rsid w:val="00A77358"/>
    <w:rsid w:val="00A81ACF"/>
    <w:rsid w:val="00A81D4F"/>
    <w:rsid w:val="00A84E27"/>
    <w:rsid w:val="00A85978"/>
    <w:rsid w:val="00AA25A7"/>
    <w:rsid w:val="00AA3402"/>
    <w:rsid w:val="00AC31D5"/>
    <w:rsid w:val="00AC6325"/>
    <w:rsid w:val="00AD68CD"/>
    <w:rsid w:val="00AE5F50"/>
    <w:rsid w:val="00AF5B80"/>
    <w:rsid w:val="00B0057A"/>
    <w:rsid w:val="00B07EAF"/>
    <w:rsid w:val="00B205BB"/>
    <w:rsid w:val="00B22318"/>
    <w:rsid w:val="00B50293"/>
    <w:rsid w:val="00B51DF8"/>
    <w:rsid w:val="00B56221"/>
    <w:rsid w:val="00B63750"/>
    <w:rsid w:val="00BC4E94"/>
    <w:rsid w:val="00BF4D31"/>
    <w:rsid w:val="00C11E7D"/>
    <w:rsid w:val="00C161D5"/>
    <w:rsid w:val="00C20D74"/>
    <w:rsid w:val="00C263A8"/>
    <w:rsid w:val="00C360AA"/>
    <w:rsid w:val="00C5316C"/>
    <w:rsid w:val="00C60569"/>
    <w:rsid w:val="00C62DEC"/>
    <w:rsid w:val="00C636E3"/>
    <w:rsid w:val="00C646B4"/>
    <w:rsid w:val="00C81E31"/>
    <w:rsid w:val="00C83A18"/>
    <w:rsid w:val="00C90AA9"/>
    <w:rsid w:val="00CB5FEF"/>
    <w:rsid w:val="00CD2CB9"/>
    <w:rsid w:val="00CE103E"/>
    <w:rsid w:val="00CE2DB6"/>
    <w:rsid w:val="00D20AAB"/>
    <w:rsid w:val="00D33CDF"/>
    <w:rsid w:val="00D34C83"/>
    <w:rsid w:val="00D434F8"/>
    <w:rsid w:val="00D75FF0"/>
    <w:rsid w:val="00D76830"/>
    <w:rsid w:val="00D856F6"/>
    <w:rsid w:val="00D95F1C"/>
    <w:rsid w:val="00DA6763"/>
    <w:rsid w:val="00DA6B9F"/>
    <w:rsid w:val="00DC16A2"/>
    <w:rsid w:val="00DC657B"/>
    <w:rsid w:val="00DD0638"/>
    <w:rsid w:val="00DD4ACD"/>
    <w:rsid w:val="00DD5090"/>
    <w:rsid w:val="00DE5539"/>
    <w:rsid w:val="00E05B99"/>
    <w:rsid w:val="00E115C7"/>
    <w:rsid w:val="00E31CA9"/>
    <w:rsid w:val="00E36718"/>
    <w:rsid w:val="00E63F56"/>
    <w:rsid w:val="00E67698"/>
    <w:rsid w:val="00E67A4C"/>
    <w:rsid w:val="00E7498F"/>
    <w:rsid w:val="00E91854"/>
    <w:rsid w:val="00EA030C"/>
    <w:rsid w:val="00EA1AD2"/>
    <w:rsid w:val="00EA2127"/>
    <w:rsid w:val="00EB0F57"/>
    <w:rsid w:val="00EE13B4"/>
    <w:rsid w:val="00EE5B25"/>
    <w:rsid w:val="00EE6D60"/>
    <w:rsid w:val="00F005B4"/>
    <w:rsid w:val="00F13F48"/>
    <w:rsid w:val="00F20C30"/>
    <w:rsid w:val="00F7576B"/>
    <w:rsid w:val="00F760CA"/>
    <w:rsid w:val="00FB3C7A"/>
    <w:rsid w:val="00FD2A12"/>
    <w:rsid w:val="0BAF42F6"/>
    <w:rsid w:val="10643853"/>
    <w:rsid w:val="1552188C"/>
    <w:rsid w:val="200C35CD"/>
    <w:rsid w:val="274E3520"/>
    <w:rsid w:val="2A9A0C78"/>
    <w:rsid w:val="2CA74A3A"/>
    <w:rsid w:val="304C7929"/>
    <w:rsid w:val="3A254978"/>
    <w:rsid w:val="3CEC1084"/>
    <w:rsid w:val="4EA25FF6"/>
    <w:rsid w:val="55C40C9E"/>
    <w:rsid w:val="5A733D40"/>
    <w:rsid w:val="5C07488F"/>
    <w:rsid w:val="6B8A439B"/>
    <w:rsid w:val="7588355F"/>
    <w:rsid w:val="7DBE6557"/>
    <w:rsid w:val="7F0C2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B42BB"/>
  <w15:docId w15:val="{54E723D5-45FD-41C5-A56C-5DF666DE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99"/>
    <w:qFormat/>
    <w:rPr>
      <w:sz w:val="24"/>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sz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paragraph" w:customStyle="1" w:styleId="TableParagraph">
    <w:name w:val="Table Paragraph"/>
    <w:basedOn w:val="a"/>
    <w:uiPriority w:val="1"/>
    <w:qFormat/>
    <w:pPr>
      <w:jc w:val="left"/>
    </w:pPr>
    <w:rPr>
      <w:rFonts w:ascii="等线" w:eastAsia="等线" w:hAnsi="等线"/>
      <w:kern w:val="0"/>
      <w:sz w:val="22"/>
      <w:szCs w:val="22"/>
      <w:lang w:eastAsia="en-US"/>
    </w:rPr>
  </w:style>
  <w:style w:type="character" w:customStyle="1" w:styleId="a9">
    <w:name w:val="页脚 字符"/>
    <w:basedOn w:val="a0"/>
    <w:link w:val="a8"/>
    <w:uiPriority w:val="99"/>
    <w:qFormat/>
    <w:rPr>
      <w:rFonts w:ascii="Times New Roman" w:eastAsia="宋体" w:hAnsi="Times New Roman" w:cs="Times New Roman"/>
      <w:sz w:val="18"/>
      <w:szCs w:val="20"/>
    </w:rPr>
  </w:style>
  <w:style w:type="paragraph" w:customStyle="1" w:styleId="p0">
    <w:name w:val="p0"/>
    <w:basedOn w:val="a"/>
    <w:qFormat/>
    <w:pPr>
      <w:widowControl/>
    </w:pPr>
    <w:rPr>
      <w:rFonts w:ascii="Book Antiqua" w:hAnsi="Book Antiqua" w:cs="宋体"/>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b">
    <w:name w:val="页眉 字符"/>
    <w:basedOn w:val="a0"/>
    <w:link w:val="aa"/>
    <w:uiPriority w:val="99"/>
    <w:qFormat/>
    <w:rPr>
      <w:rFonts w:ascii="Times New Roman" w:eastAsia="宋体" w:hAnsi="Times New Roman" w:cs="Times New Roman"/>
      <w:sz w:val="18"/>
      <w:szCs w:val="18"/>
    </w:rPr>
  </w:style>
  <w:style w:type="paragraph" w:customStyle="1" w:styleId="1">
    <w:name w:val="修订1"/>
    <w:hidden/>
    <w:uiPriority w:val="99"/>
    <w:semiHidden/>
    <w:qFormat/>
    <w:rPr>
      <w:kern w:val="2"/>
      <w:sz w:val="21"/>
    </w:rPr>
  </w:style>
  <w:style w:type="paragraph" w:styleId="af0">
    <w:name w:val="List Paragraph"/>
    <w:basedOn w:val="a"/>
    <w:uiPriority w:val="34"/>
    <w:qFormat/>
    <w:pPr>
      <w:ind w:firstLineChars="200" w:firstLine="420"/>
    </w:pPr>
  </w:style>
  <w:style w:type="character" w:customStyle="1" w:styleId="a7">
    <w:name w:val="批注框文本 字符"/>
    <w:basedOn w:val="a0"/>
    <w:link w:val="a6"/>
    <w:uiPriority w:val="99"/>
    <w:semiHidden/>
    <w:qFormat/>
    <w:rPr>
      <w:rFonts w:ascii="Times New Roman" w:eastAsia="宋体" w:hAnsi="Times New Roman" w:cs="Times New Roman"/>
      <w:sz w:val="18"/>
      <w:szCs w:val="18"/>
    </w:rPr>
  </w:style>
  <w:style w:type="paragraph" w:customStyle="1" w:styleId="2">
    <w:name w:val="修订2"/>
    <w:hidden/>
    <w:uiPriority w:val="99"/>
    <w:semiHidden/>
    <w:qFormat/>
    <w:rPr>
      <w:kern w:val="2"/>
      <w:sz w:val="21"/>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d">
    <w:name w:val="批注主题 字符"/>
    <w:basedOn w:val="a4"/>
    <w:link w:val="ac"/>
    <w:uiPriority w:val="99"/>
    <w:semiHidden/>
    <w:qFormat/>
    <w:rPr>
      <w:rFonts w:ascii="Times New Roman" w:eastAsia="宋体" w:hAnsi="Times New Roman" w:cs="Times New Roman"/>
      <w:b/>
      <w:bCs/>
      <w:kern w:val="2"/>
      <w:sz w:val="21"/>
    </w:rPr>
  </w:style>
  <w:style w:type="paragraph" w:customStyle="1" w:styleId="30">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styleId="af1">
    <w:name w:val="Revision"/>
    <w:hidden/>
    <w:uiPriority w:val="99"/>
    <w:semiHidden/>
    <w:rsid w:val="000B36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9007D3-27CC-4AB2-9845-3450960ABF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327</Words>
  <Characters>1869</Characters>
  <Application>Microsoft Office Word</Application>
  <DocSecurity>0</DocSecurity>
  <Lines>15</Lines>
  <Paragraphs>4</Paragraphs>
  <ScaleCrop>false</ScaleCrop>
  <Company>P R C</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JY-Huang Haoyang</dc:creator>
  <cp:lastModifiedBy>庄喻雯</cp:lastModifiedBy>
  <cp:revision>6</cp:revision>
  <dcterms:created xsi:type="dcterms:W3CDTF">2023-03-27T09:57:00Z</dcterms:created>
  <dcterms:modified xsi:type="dcterms:W3CDTF">2023-03-27T11:27:00Z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