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7855F" w14:textId="3A169A20" w:rsidR="000C1958" w:rsidRPr="00901CEC" w:rsidRDefault="000C1958" w:rsidP="000C1958">
      <w:pPr>
        <w:rPr>
          <w:rFonts w:ascii="宋体" w:hAnsi="宋体"/>
          <w:szCs w:val="21"/>
        </w:rPr>
      </w:pPr>
      <w:r w:rsidRPr="00901CEC">
        <w:rPr>
          <w:rFonts w:ascii="宋体" w:hAnsi="宋体" w:hint="eastAsia"/>
          <w:szCs w:val="21"/>
        </w:rPr>
        <w:t xml:space="preserve">证券代码：600283   </w:t>
      </w:r>
      <w:r>
        <w:rPr>
          <w:rFonts w:ascii="宋体" w:hAnsi="宋体" w:hint="eastAsia"/>
          <w:szCs w:val="21"/>
        </w:rPr>
        <w:t xml:space="preserve">    </w:t>
      </w:r>
      <w:r w:rsidRPr="00901CEC">
        <w:rPr>
          <w:rFonts w:ascii="宋体" w:hAnsi="宋体" w:hint="eastAsia"/>
          <w:szCs w:val="21"/>
        </w:rPr>
        <w:t xml:space="preserve">证券简称：钱江水利    </w:t>
      </w:r>
      <w:r>
        <w:rPr>
          <w:rFonts w:ascii="宋体" w:hAnsi="宋体" w:hint="eastAsia"/>
          <w:szCs w:val="21"/>
        </w:rPr>
        <w:t xml:space="preserve">          </w:t>
      </w:r>
      <w:r w:rsidRPr="00901CEC">
        <w:rPr>
          <w:rFonts w:ascii="宋体" w:hAnsi="宋体" w:hint="eastAsia"/>
          <w:szCs w:val="21"/>
        </w:rPr>
        <w:t>公告编号：临</w:t>
      </w:r>
      <w:r w:rsidR="00734580">
        <w:rPr>
          <w:rFonts w:ascii="宋体" w:hAnsi="宋体" w:hint="eastAsia"/>
          <w:szCs w:val="21"/>
        </w:rPr>
        <w:t>20</w:t>
      </w:r>
      <w:r w:rsidR="008E02F3">
        <w:rPr>
          <w:rFonts w:ascii="宋体" w:hAnsi="宋体"/>
          <w:szCs w:val="21"/>
        </w:rPr>
        <w:t>2</w:t>
      </w:r>
      <w:r w:rsidR="006E4601">
        <w:rPr>
          <w:rFonts w:ascii="宋体" w:hAnsi="宋体"/>
          <w:szCs w:val="21"/>
        </w:rPr>
        <w:t>3</w:t>
      </w:r>
      <w:r w:rsidRPr="00901CEC">
        <w:rPr>
          <w:rFonts w:ascii="宋体" w:hAnsi="宋体" w:hint="eastAsia"/>
          <w:szCs w:val="21"/>
        </w:rPr>
        <w:t>-0</w:t>
      </w:r>
      <w:r w:rsidR="00870D37">
        <w:rPr>
          <w:rFonts w:ascii="宋体" w:hAnsi="宋体"/>
          <w:szCs w:val="21"/>
        </w:rPr>
        <w:t>11</w:t>
      </w:r>
      <w:r w:rsidR="00734580">
        <w:rPr>
          <w:rFonts w:ascii="宋体" w:hAnsi="宋体"/>
          <w:szCs w:val="21"/>
        </w:rPr>
        <w:t xml:space="preserve"> </w:t>
      </w:r>
    </w:p>
    <w:p w14:paraId="5F44464E" w14:textId="77777777" w:rsidR="000C1958" w:rsidRPr="00901CEC" w:rsidRDefault="000C1958" w:rsidP="00712A88">
      <w:pPr>
        <w:spacing w:line="480" w:lineRule="exact"/>
        <w:ind w:left="135" w:rightChars="-244" w:right="-512" w:hangingChars="64" w:hanging="135"/>
        <w:rPr>
          <w:rFonts w:ascii="仿宋_GB2312" w:eastAsia="仿宋_GB2312"/>
          <w:b/>
          <w:szCs w:val="21"/>
        </w:rPr>
      </w:pPr>
    </w:p>
    <w:p w14:paraId="594A1266" w14:textId="77777777"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钱江水利开发股份有限公司</w:t>
      </w:r>
    </w:p>
    <w:p w14:paraId="09B0BAC2" w14:textId="3BBE52B5"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第</w:t>
      </w:r>
      <w:r w:rsidR="00712A88">
        <w:rPr>
          <w:rFonts w:ascii="黑体" w:eastAsia="黑体" w:hint="eastAsia"/>
          <w:b/>
          <w:color w:val="FF0000"/>
          <w:sz w:val="30"/>
          <w:szCs w:val="30"/>
        </w:rPr>
        <w:t>七</w:t>
      </w:r>
      <w:r w:rsidRPr="00901CEC">
        <w:rPr>
          <w:rFonts w:ascii="黑体" w:eastAsia="黑体" w:hint="eastAsia"/>
          <w:b/>
          <w:color w:val="FF0000"/>
          <w:sz w:val="30"/>
          <w:szCs w:val="30"/>
        </w:rPr>
        <w:t>届董事会第</w:t>
      </w:r>
      <w:r w:rsidR="008D2355">
        <w:rPr>
          <w:rFonts w:ascii="黑体" w:eastAsia="黑体" w:hint="eastAsia"/>
          <w:b/>
          <w:color w:val="FF0000"/>
          <w:sz w:val="30"/>
          <w:szCs w:val="30"/>
        </w:rPr>
        <w:t>八</w:t>
      </w:r>
      <w:r w:rsidRPr="00901CEC">
        <w:rPr>
          <w:rFonts w:ascii="黑体" w:eastAsia="黑体" w:hint="eastAsia"/>
          <w:b/>
          <w:color w:val="FF0000"/>
          <w:sz w:val="30"/>
          <w:szCs w:val="30"/>
        </w:rPr>
        <w:t>次</w:t>
      </w:r>
      <w:r w:rsidR="00DD6B52">
        <w:rPr>
          <w:rFonts w:ascii="黑体" w:eastAsia="黑体" w:hint="eastAsia"/>
          <w:b/>
          <w:color w:val="FF0000"/>
          <w:sz w:val="30"/>
          <w:szCs w:val="30"/>
        </w:rPr>
        <w:t>临时</w:t>
      </w:r>
      <w:r w:rsidRPr="00901CEC">
        <w:rPr>
          <w:rFonts w:ascii="黑体" w:eastAsia="黑体" w:hint="eastAsia"/>
          <w:b/>
          <w:color w:val="FF0000"/>
          <w:sz w:val="30"/>
          <w:szCs w:val="30"/>
        </w:rPr>
        <w:t>会议决议公告</w:t>
      </w:r>
    </w:p>
    <w:p w14:paraId="5BF966F0" w14:textId="77777777" w:rsidR="000C1958" w:rsidRPr="00354B42" w:rsidRDefault="000C1958" w:rsidP="002350CE">
      <w:pPr>
        <w:spacing w:line="360" w:lineRule="exact"/>
        <w:ind w:firstLineChars="250" w:firstLine="525"/>
      </w:pPr>
      <w:r w:rsidRPr="00354B42">
        <w:rPr>
          <w:rFonts w:hint="eastAsia"/>
        </w:rPr>
        <w:t>本公司董事会及全体董事保证本公告内容不存在任何虚假记载、误导性陈述或者重大遗漏，并对其内容的真实性、准确性和完整性承担个别及连带责任。</w:t>
      </w:r>
    </w:p>
    <w:p w14:paraId="09EEE373" w14:textId="77777777" w:rsidR="002C5F32" w:rsidRDefault="002C5F32" w:rsidP="002350CE">
      <w:pPr>
        <w:pStyle w:val="ac"/>
        <w:spacing w:line="360" w:lineRule="exact"/>
      </w:pPr>
    </w:p>
    <w:p w14:paraId="2C987996" w14:textId="14E68E31" w:rsidR="000C1958" w:rsidRPr="00354B42" w:rsidRDefault="000C1958" w:rsidP="002350CE">
      <w:pPr>
        <w:pStyle w:val="ac"/>
        <w:spacing w:line="360" w:lineRule="exact"/>
        <w:ind w:firstLineChars="200" w:firstLine="420"/>
      </w:pPr>
      <w:r w:rsidRPr="00354B42">
        <w:rPr>
          <w:rFonts w:hint="eastAsia"/>
        </w:rPr>
        <w:t>钱江水利开发股份有限公司（以下简称“公司”）董事会于</w:t>
      </w:r>
      <w:r w:rsidR="00734580">
        <w:rPr>
          <w:rFonts w:hint="eastAsia"/>
        </w:rPr>
        <w:t>20</w:t>
      </w:r>
      <w:r w:rsidR="00B8285D">
        <w:t>23</w:t>
      </w:r>
      <w:r w:rsidRPr="00354B42">
        <w:rPr>
          <w:rFonts w:hint="eastAsia"/>
        </w:rPr>
        <w:t>年</w:t>
      </w:r>
      <w:r w:rsidR="007834C1">
        <w:t>3</w:t>
      </w:r>
      <w:r w:rsidR="005C4BA7">
        <w:rPr>
          <w:rFonts w:hint="eastAsia"/>
        </w:rPr>
        <w:t>月</w:t>
      </w:r>
      <w:r w:rsidR="00DD6B52">
        <w:t>2</w:t>
      </w:r>
      <w:r w:rsidR="007834C1">
        <w:t>4</w:t>
      </w:r>
      <w:r w:rsidR="002C5F32">
        <w:rPr>
          <w:rFonts w:hint="eastAsia"/>
        </w:rPr>
        <w:t>日</w:t>
      </w:r>
      <w:r w:rsidR="002C5F32" w:rsidRPr="007C51A2">
        <w:rPr>
          <w:rFonts w:hint="eastAsia"/>
        </w:rPr>
        <w:t>以</w:t>
      </w:r>
      <w:r w:rsidR="002C5F32" w:rsidRPr="00354B42">
        <w:rPr>
          <w:rFonts w:hint="eastAsia"/>
        </w:rPr>
        <w:t>专人送达、</w:t>
      </w:r>
      <w:r w:rsidR="00D44E67">
        <w:rPr>
          <w:rFonts w:hint="eastAsia"/>
        </w:rPr>
        <w:t>微信</w:t>
      </w:r>
      <w:r w:rsidR="002C5F32" w:rsidRPr="00354B42">
        <w:rPr>
          <w:rFonts w:hint="eastAsia"/>
        </w:rPr>
        <w:t>和电子邮件</w:t>
      </w:r>
      <w:r w:rsidRPr="00354B42">
        <w:rPr>
          <w:rFonts w:hint="eastAsia"/>
        </w:rPr>
        <w:t>方式发出召开</w:t>
      </w:r>
      <w:r w:rsidR="00712A88">
        <w:rPr>
          <w:rFonts w:hint="eastAsia"/>
        </w:rPr>
        <w:t>七</w:t>
      </w:r>
      <w:r w:rsidRPr="00354B42">
        <w:rPr>
          <w:rFonts w:hint="eastAsia"/>
        </w:rPr>
        <w:t>届</w:t>
      </w:r>
      <w:r w:rsidR="00B8285D">
        <w:rPr>
          <w:rFonts w:hint="eastAsia"/>
        </w:rPr>
        <w:t>八</w:t>
      </w:r>
      <w:r w:rsidRPr="00354B42">
        <w:rPr>
          <w:rFonts w:hint="eastAsia"/>
        </w:rPr>
        <w:t>次</w:t>
      </w:r>
      <w:r w:rsidR="00DD6B52">
        <w:rPr>
          <w:rFonts w:hint="eastAsia"/>
        </w:rPr>
        <w:t>临时</w:t>
      </w:r>
      <w:r w:rsidRPr="00354B42">
        <w:rPr>
          <w:rFonts w:hint="eastAsia"/>
        </w:rPr>
        <w:t>董事会的通知，</w:t>
      </w:r>
      <w:r w:rsidR="00D44E67">
        <w:rPr>
          <w:rFonts w:hint="eastAsia"/>
        </w:rPr>
        <w:t>会议</w:t>
      </w:r>
      <w:r w:rsidRPr="002C5F32">
        <w:rPr>
          <w:rFonts w:hint="eastAsia"/>
        </w:rPr>
        <w:t>于</w:t>
      </w:r>
      <w:r w:rsidR="00B8285D">
        <w:rPr>
          <w:rFonts w:hint="eastAsia"/>
        </w:rPr>
        <w:t>2023</w:t>
      </w:r>
      <w:r w:rsidRPr="002C5F32">
        <w:rPr>
          <w:rFonts w:hint="eastAsia"/>
        </w:rPr>
        <w:t>年</w:t>
      </w:r>
      <w:r w:rsidR="00B8285D">
        <w:t>3</w:t>
      </w:r>
      <w:r w:rsidRPr="002C5F32">
        <w:rPr>
          <w:rFonts w:hint="eastAsia"/>
        </w:rPr>
        <w:t>月</w:t>
      </w:r>
      <w:r w:rsidR="00B8285D">
        <w:t>30</w:t>
      </w:r>
      <w:r w:rsidRPr="002C5F32">
        <w:rPr>
          <w:rFonts w:hint="eastAsia"/>
        </w:rPr>
        <w:t>日</w:t>
      </w:r>
      <w:r w:rsidR="00D44E67">
        <w:rPr>
          <w:rFonts w:hint="eastAsia"/>
        </w:rPr>
        <w:t>以通讯方式召开，应到董事</w:t>
      </w:r>
      <w:r w:rsidR="00B8285D">
        <w:t>9</w:t>
      </w:r>
      <w:r w:rsidR="00D44E67">
        <w:rPr>
          <w:rFonts w:hint="eastAsia"/>
        </w:rPr>
        <w:t>人，实到董事</w:t>
      </w:r>
      <w:r w:rsidR="00B8285D">
        <w:t>9</w:t>
      </w:r>
      <w:r w:rsidR="00D44E67">
        <w:rPr>
          <w:rFonts w:hint="eastAsia"/>
        </w:rPr>
        <w:t>人</w:t>
      </w:r>
      <w:r w:rsidRPr="000E54D1">
        <w:rPr>
          <w:rFonts w:hint="eastAsia"/>
        </w:rPr>
        <w:t>。本次会议的召开符合《公司法》和《公司章程》的有关规定。</w:t>
      </w:r>
      <w:r w:rsidRPr="00354B42">
        <w:rPr>
          <w:rFonts w:hint="eastAsia"/>
        </w:rPr>
        <w:t>经与会董事认真审议如下事项：</w:t>
      </w:r>
    </w:p>
    <w:p w14:paraId="707D3BEB" w14:textId="7DB84D54" w:rsidR="000C1958" w:rsidRDefault="000C1958" w:rsidP="002350CE">
      <w:pPr>
        <w:spacing w:line="360" w:lineRule="exact"/>
        <w:ind w:firstLineChars="200" w:firstLine="420"/>
        <w:outlineLvl w:val="0"/>
      </w:pPr>
      <w:r w:rsidRPr="00354B42">
        <w:rPr>
          <w:rFonts w:hint="eastAsia"/>
        </w:rPr>
        <w:t>一、审议通过</w:t>
      </w:r>
      <w:r>
        <w:rPr>
          <w:rFonts w:hint="eastAsia"/>
        </w:rPr>
        <w:t>《</w:t>
      </w:r>
      <w:r w:rsidR="008D7DF4" w:rsidRPr="008D7DF4">
        <w:rPr>
          <w:rFonts w:hint="eastAsia"/>
        </w:rPr>
        <w:t>关于公司参与常山华侨城污水处理厂扩建及提标改造工程特许经营项目（二次招标）投标</w:t>
      </w:r>
      <w:r w:rsidR="007834C1" w:rsidRPr="007834C1">
        <w:rPr>
          <w:rFonts w:hint="eastAsia"/>
        </w:rPr>
        <w:t>暨关联交易</w:t>
      </w:r>
      <w:r w:rsidR="008D7DF4" w:rsidRPr="008D7DF4">
        <w:rPr>
          <w:rFonts w:hint="eastAsia"/>
        </w:rPr>
        <w:t>的议案</w:t>
      </w:r>
      <w:r>
        <w:rPr>
          <w:rFonts w:hint="eastAsia"/>
        </w:rPr>
        <w:t>》</w:t>
      </w:r>
      <w:r w:rsidR="002B6205">
        <w:rPr>
          <w:rFonts w:hint="eastAsia"/>
        </w:rPr>
        <w:t>；</w:t>
      </w:r>
    </w:p>
    <w:p w14:paraId="227B7D23" w14:textId="4F56EB9B" w:rsidR="002B6205" w:rsidRPr="002B6205" w:rsidRDefault="002B6205" w:rsidP="002350CE">
      <w:pPr>
        <w:spacing w:line="360" w:lineRule="exact"/>
        <w:ind w:firstLineChars="200" w:firstLine="420"/>
        <w:outlineLvl w:val="0"/>
      </w:pPr>
      <w:r w:rsidRPr="002B6205">
        <w:rPr>
          <w:rFonts w:hint="eastAsia"/>
        </w:rPr>
        <w:t>同意公司作为牵头方，与中国电建集团华东勘测设计院有限公司、宇杰集团股份有限公司组成联合体，共同参与漳州市常山华侨城污水处理厂扩建及提标改造工程特许经营项目</w:t>
      </w:r>
      <w:r w:rsidRPr="008D7DF4">
        <w:rPr>
          <w:rFonts w:hint="eastAsia"/>
        </w:rPr>
        <w:t>（二次招标）</w:t>
      </w:r>
      <w:r w:rsidRPr="002B6205">
        <w:rPr>
          <w:rFonts w:hint="eastAsia"/>
        </w:rPr>
        <w:t>投标。该项目合作模式为</w:t>
      </w:r>
      <w:r w:rsidRPr="002B6205">
        <w:rPr>
          <w:rFonts w:hint="eastAsia"/>
        </w:rPr>
        <w:t>TOT+ROT</w:t>
      </w:r>
      <w:r w:rsidRPr="002B6205">
        <w:rPr>
          <w:rFonts w:hint="eastAsia"/>
        </w:rPr>
        <w:t>，总投资</w:t>
      </w:r>
      <w:r w:rsidRPr="002B6205">
        <w:rPr>
          <w:rFonts w:hint="eastAsia"/>
        </w:rPr>
        <w:t>24,820</w:t>
      </w:r>
      <w:r w:rsidRPr="002B6205">
        <w:rPr>
          <w:rFonts w:hint="eastAsia"/>
        </w:rPr>
        <w:t>万元</w:t>
      </w:r>
      <w:r>
        <w:rPr>
          <w:rFonts w:hint="eastAsia"/>
        </w:rPr>
        <w:t>。</w:t>
      </w:r>
      <w:r w:rsidRPr="002B6205">
        <w:rPr>
          <w:rFonts w:hint="eastAsia"/>
        </w:rPr>
        <w:t>相关事宜授权公司管理层办理。（详见同日公告临</w:t>
      </w:r>
      <w:r w:rsidRPr="002B6205">
        <w:rPr>
          <w:rFonts w:hint="eastAsia"/>
        </w:rPr>
        <w:t>2</w:t>
      </w:r>
      <w:r w:rsidRPr="002B6205">
        <w:t>0</w:t>
      </w:r>
      <w:r>
        <w:t>23-012</w:t>
      </w:r>
      <w:r w:rsidRPr="002B6205">
        <w:rPr>
          <w:rFonts w:hint="eastAsia"/>
        </w:rPr>
        <w:t>）</w:t>
      </w:r>
    </w:p>
    <w:p w14:paraId="18BC81EB" w14:textId="371E87B7" w:rsidR="002B6205" w:rsidRPr="002B6205" w:rsidRDefault="000C1958" w:rsidP="002B6205">
      <w:pPr>
        <w:spacing w:line="360" w:lineRule="exact"/>
        <w:ind w:firstLineChars="200" w:firstLine="420"/>
      </w:pPr>
      <w:r w:rsidRPr="00354B42">
        <w:rPr>
          <w:rFonts w:hint="eastAsia"/>
        </w:rPr>
        <w:t>表决结果：同意：</w:t>
      </w:r>
      <w:r w:rsidR="002B6205">
        <w:t>6</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r w:rsidR="002B6205" w:rsidRPr="002B6205">
        <w:rPr>
          <w:rFonts w:hint="eastAsia"/>
        </w:rPr>
        <w:t>关联董事叶建桥</w:t>
      </w:r>
      <w:r w:rsidR="00FD78CF">
        <w:rPr>
          <w:rFonts w:hint="eastAsia"/>
        </w:rPr>
        <w:t>先生</w:t>
      </w:r>
      <w:r w:rsidR="002B6205" w:rsidRPr="002B6205">
        <w:rPr>
          <w:rFonts w:hint="eastAsia"/>
        </w:rPr>
        <w:t>、何刚信</w:t>
      </w:r>
      <w:r w:rsidR="00FD78CF">
        <w:rPr>
          <w:rFonts w:hint="eastAsia"/>
        </w:rPr>
        <w:t>先生</w:t>
      </w:r>
      <w:r w:rsidR="002B6205">
        <w:rPr>
          <w:rFonts w:hint="eastAsia"/>
        </w:rPr>
        <w:t>、王朝晖</w:t>
      </w:r>
      <w:r w:rsidR="002B6205" w:rsidRPr="002B6205">
        <w:rPr>
          <w:rFonts w:hint="eastAsia"/>
        </w:rPr>
        <w:t>先生回避表决。</w:t>
      </w:r>
    </w:p>
    <w:p w14:paraId="0F708AB4" w14:textId="12D0DAA8" w:rsidR="000C1958" w:rsidRPr="002B6205" w:rsidRDefault="000C1958" w:rsidP="002350CE">
      <w:pPr>
        <w:spacing w:line="360" w:lineRule="exact"/>
        <w:ind w:firstLineChars="200" w:firstLine="420"/>
      </w:pPr>
    </w:p>
    <w:p w14:paraId="2CF81B07" w14:textId="77777777" w:rsidR="000C1958" w:rsidRDefault="000C1958" w:rsidP="002350CE">
      <w:pPr>
        <w:spacing w:line="360" w:lineRule="exact"/>
        <w:ind w:firstLineChars="200" w:firstLine="420"/>
      </w:pPr>
      <w:r w:rsidRPr="00354B42">
        <w:rPr>
          <w:rFonts w:hint="eastAsia"/>
        </w:rPr>
        <w:t>特此公告。</w:t>
      </w:r>
    </w:p>
    <w:p w14:paraId="4531ACFD" w14:textId="77777777" w:rsidR="000C1958" w:rsidRPr="009E3CAE" w:rsidRDefault="000C1958" w:rsidP="002350CE">
      <w:pPr>
        <w:spacing w:line="360" w:lineRule="exact"/>
      </w:pPr>
    </w:p>
    <w:p w14:paraId="1DC650C3" w14:textId="77777777" w:rsidR="000C1958" w:rsidRPr="00354B42" w:rsidRDefault="000C1958" w:rsidP="002350CE">
      <w:pPr>
        <w:spacing w:line="360" w:lineRule="exact"/>
      </w:pPr>
    </w:p>
    <w:p w14:paraId="5C14FD10" w14:textId="77777777" w:rsidR="000C1958" w:rsidRPr="00354B42" w:rsidRDefault="000C1958" w:rsidP="002350CE">
      <w:pPr>
        <w:spacing w:line="360" w:lineRule="exact"/>
        <w:ind w:firstLineChars="2000" w:firstLine="4200"/>
      </w:pPr>
      <w:r w:rsidRPr="00354B42">
        <w:rPr>
          <w:rFonts w:hint="eastAsia"/>
        </w:rPr>
        <w:t>钱江水利开发股份有限公司董事会</w:t>
      </w:r>
    </w:p>
    <w:p w14:paraId="2C3D3FCE" w14:textId="57B415B2" w:rsidR="000C1958" w:rsidRDefault="000C1958" w:rsidP="002350CE">
      <w:pPr>
        <w:spacing w:line="360" w:lineRule="exact"/>
      </w:pPr>
      <w:r w:rsidRPr="00354B42">
        <w:rPr>
          <w:rFonts w:hint="eastAsia"/>
        </w:rPr>
        <w:t xml:space="preserve">                                     </w:t>
      </w:r>
      <w:r>
        <w:rPr>
          <w:rFonts w:hint="eastAsia"/>
        </w:rPr>
        <w:t xml:space="preserve">          </w:t>
      </w:r>
      <w:r w:rsidR="00B8285D">
        <w:rPr>
          <w:rFonts w:hint="eastAsia"/>
        </w:rPr>
        <w:t>2023</w:t>
      </w:r>
      <w:r w:rsidRPr="00354B42">
        <w:rPr>
          <w:rFonts w:hint="eastAsia"/>
        </w:rPr>
        <w:t>年</w:t>
      </w:r>
      <w:r w:rsidR="0027503B">
        <w:t>4</w:t>
      </w:r>
      <w:r w:rsidRPr="00354B42">
        <w:rPr>
          <w:rFonts w:hint="eastAsia"/>
        </w:rPr>
        <w:t>月</w:t>
      </w:r>
      <w:r w:rsidR="0027503B">
        <w:t>1</w:t>
      </w:r>
      <w:r w:rsidRPr="00354B42">
        <w:rPr>
          <w:rFonts w:hint="eastAsia"/>
        </w:rPr>
        <w:t>日</w:t>
      </w:r>
    </w:p>
    <w:p w14:paraId="44C59861" w14:textId="77777777" w:rsidR="002350CE" w:rsidRDefault="002350CE" w:rsidP="002350CE">
      <w:pPr>
        <w:spacing w:line="360" w:lineRule="exact"/>
      </w:pPr>
    </w:p>
    <w:p w14:paraId="6B739335" w14:textId="77777777" w:rsidR="00C45D33" w:rsidRDefault="00C45D33" w:rsidP="002350CE">
      <w:pPr>
        <w:spacing w:line="360" w:lineRule="exact"/>
      </w:pPr>
    </w:p>
    <w:sectPr w:rsidR="00C45D33" w:rsidSect="00F76B2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0477E" w14:textId="77777777" w:rsidR="00346A71" w:rsidRDefault="00346A71" w:rsidP="004732F3">
      <w:r>
        <w:separator/>
      </w:r>
    </w:p>
  </w:endnote>
  <w:endnote w:type="continuationSeparator" w:id="0">
    <w:p w14:paraId="5319CA96" w14:textId="77777777" w:rsidR="00346A71" w:rsidRDefault="00346A71" w:rsidP="0047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BC72" w14:textId="77777777"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end"/>
    </w:r>
  </w:p>
  <w:p w14:paraId="0F6F4632" w14:textId="77777777" w:rsidR="00E24AC6" w:rsidRDefault="000000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073F1" w14:textId="77777777"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separate"/>
    </w:r>
    <w:r w:rsidR="007A2878">
      <w:rPr>
        <w:rStyle w:val="a7"/>
        <w:noProof/>
      </w:rPr>
      <w:t>2</w:t>
    </w:r>
    <w:r>
      <w:rPr>
        <w:rStyle w:val="a7"/>
      </w:rPr>
      <w:fldChar w:fldCharType="end"/>
    </w:r>
  </w:p>
  <w:p w14:paraId="4DBCE979" w14:textId="77777777" w:rsidR="00E24AC6"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25AEF" w14:textId="77777777" w:rsidR="00346A71" w:rsidRDefault="00346A71" w:rsidP="004732F3">
      <w:r>
        <w:separator/>
      </w:r>
    </w:p>
  </w:footnote>
  <w:footnote w:type="continuationSeparator" w:id="0">
    <w:p w14:paraId="39BCEF6A" w14:textId="77777777" w:rsidR="00346A71" w:rsidRDefault="00346A71" w:rsidP="0047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decimal"/>
      <w:suff w:val="nothing"/>
      <w:lvlText w:val="%1、"/>
      <w:lvlJc w:val="left"/>
      <w:pPr>
        <w:ind w:left="0" w:firstLine="0"/>
      </w:pPr>
    </w:lvl>
  </w:abstractNum>
  <w:abstractNum w:abstractNumId="1" w15:restartNumberingAfterBreak="0">
    <w:nsid w:val="5A7D3810"/>
    <w:multiLevelType w:val="hybridMultilevel"/>
    <w:tmpl w:val="F454DB52"/>
    <w:lvl w:ilvl="0" w:tplc="6A083AEC">
      <w:start w:val="8"/>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E6B57EF"/>
    <w:multiLevelType w:val="singleLevel"/>
    <w:tmpl w:val="5E6B57EF"/>
    <w:lvl w:ilvl="0">
      <w:start w:val="1"/>
      <w:numFmt w:val="decimal"/>
      <w:suff w:val="nothing"/>
      <w:lvlText w:val="%1."/>
      <w:lvlJc w:val="left"/>
    </w:lvl>
  </w:abstractNum>
  <w:abstractNum w:abstractNumId="3" w15:restartNumberingAfterBreak="0">
    <w:nsid w:val="70B34663"/>
    <w:multiLevelType w:val="hybridMultilevel"/>
    <w:tmpl w:val="CEE4ADA0"/>
    <w:lvl w:ilvl="0" w:tplc="A072A112">
      <w:start w:val="8"/>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730465766">
    <w:abstractNumId w:val="0"/>
    <w:lvlOverride w:ilvl="0">
      <w:startOverride w:val="1"/>
    </w:lvlOverride>
  </w:num>
  <w:num w:numId="2" w16cid:durableId="698243843">
    <w:abstractNumId w:val="2"/>
  </w:num>
  <w:num w:numId="3" w16cid:durableId="204105779">
    <w:abstractNumId w:val="1"/>
  </w:num>
  <w:num w:numId="4" w16cid:durableId="79717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58"/>
    <w:rsid w:val="00015EAD"/>
    <w:rsid w:val="000477C8"/>
    <w:rsid w:val="00053069"/>
    <w:rsid w:val="00064446"/>
    <w:rsid w:val="000742B7"/>
    <w:rsid w:val="00076B17"/>
    <w:rsid w:val="00077C14"/>
    <w:rsid w:val="00084179"/>
    <w:rsid w:val="00084F9D"/>
    <w:rsid w:val="000941A2"/>
    <w:rsid w:val="000944BD"/>
    <w:rsid w:val="000A481D"/>
    <w:rsid w:val="000C1958"/>
    <w:rsid w:val="000C3DCC"/>
    <w:rsid w:val="000D657C"/>
    <w:rsid w:val="000E31CA"/>
    <w:rsid w:val="000E33C0"/>
    <w:rsid w:val="001000C1"/>
    <w:rsid w:val="00100509"/>
    <w:rsid w:val="00101C3D"/>
    <w:rsid w:val="00110960"/>
    <w:rsid w:val="0011228A"/>
    <w:rsid w:val="0011234D"/>
    <w:rsid w:val="00113A2F"/>
    <w:rsid w:val="00116633"/>
    <w:rsid w:val="0012168A"/>
    <w:rsid w:val="0012399E"/>
    <w:rsid w:val="00131C37"/>
    <w:rsid w:val="00144EFA"/>
    <w:rsid w:val="00150C1A"/>
    <w:rsid w:val="00163628"/>
    <w:rsid w:val="0019065F"/>
    <w:rsid w:val="0019244D"/>
    <w:rsid w:val="001B1C80"/>
    <w:rsid w:val="001B2067"/>
    <w:rsid w:val="001C4ACD"/>
    <w:rsid w:val="001C5CF7"/>
    <w:rsid w:val="001D0409"/>
    <w:rsid w:val="00207632"/>
    <w:rsid w:val="00210AC3"/>
    <w:rsid w:val="00220012"/>
    <w:rsid w:val="00220537"/>
    <w:rsid w:val="00220C3E"/>
    <w:rsid w:val="00230A29"/>
    <w:rsid w:val="00231711"/>
    <w:rsid w:val="002332AB"/>
    <w:rsid w:val="002342F0"/>
    <w:rsid w:val="002350CE"/>
    <w:rsid w:val="00247990"/>
    <w:rsid w:val="00253802"/>
    <w:rsid w:val="0027008F"/>
    <w:rsid w:val="002715DC"/>
    <w:rsid w:val="00273D5B"/>
    <w:rsid w:val="0027425B"/>
    <w:rsid w:val="0027503B"/>
    <w:rsid w:val="00276A0D"/>
    <w:rsid w:val="00283A09"/>
    <w:rsid w:val="00286769"/>
    <w:rsid w:val="00287DF6"/>
    <w:rsid w:val="00295DA3"/>
    <w:rsid w:val="002972FA"/>
    <w:rsid w:val="002B01C5"/>
    <w:rsid w:val="002B0867"/>
    <w:rsid w:val="002B597C"/>
    <w:rsid w:val="002B6205"/>
    <w:rsid w:val="002C03DC"/>
    <w:rsid w:val="002C2C87"/>
    <w:rsid w:val="002C401F"/>
    <w:rsid w:val="002C5F32"/>
    <w:rsid w:val="002C6A36"/>
    <w:rsid w:val="002E140D"/>
    <w:rsid w:val="002E1C4F"/>
    <w:rsid w:val="002E3248"/>
    <w:rsid w:val="002E543E"/>
    <w:rsid w:val="002E64D4"/>
    <w:rsid w:val="002E68DB"/>
    <w:rsid w:val="002E703F"/>
    <w:rsid w:val="002E7D9E"/>
    <w:rsid w:val="002F05EA"/>
    <w:rsid w:val="002F1A2F"/>
    <w:rsid w:val="002F38CE"/>
    <w:rsid w:val="002F3A34"/>
    <w:rsid w:val="00310078"/>
    <w:rsid w:val="00333E7D"/>
    <w:rsid w:val="003346E9"/>
    <w:rsid w:val="00334E61"/>
    <w:rsid w:val="00346A71"/>
    <w:rsid w:val="00347141"/>
    <w:rsid w:val="0035468E"/>
    <w:rsid w:val="00365D1A"/>
    <w:rsid w:val="00372519"/>
    <w:rsid w:val="0037527D"/>
    <w:rsid w:val="0039074C"/>
    <w:rsid w:val="003A033F"/>
    <w:rsid w:val="003A5481"/>
    <w:rsid w:val="003D131C"/>
    <w:rsid w:val="003D566A"/>
    <w:rsid w:val="003D6E9E"/>
    <w:rsid w:val="003E3490"/>
    <w:rsid w:val="003F09CB"/>
    <w:rsid w:val="003F1A92"/>
    <w:rsid w:val="00403EEA"/>
    <w:rsid w:val="004041E4"/>
    <w:rsid w:val="004060AE"/>
    <w:rsid w:val="00406651"/>
    <w:rsid w:val="0041238D"/>
    <w:rsid w:val="00415686"/>
    <w:rsid w:val="00433F7F"/>
    <w:rsid w:val="00451483"/>
    <w:rsid w:val="00455B3A"/>
    <w:rsid w:val="00455D7C"/>
    <w:rsid w:val="00457AAC"/>
    <w:rsid w:val="00461528"/>
    <w:rsid w:val="00467909"/>
    <w:rsid w:val="004732F3"/>
    <w:rsid w:val="00474720"/>
    <w:rsid w:val="00475DB2"/>
    <w:rsid w:val="004A65A9"/>
    <w:rsid w:val="004B5F82"/>
    <w:rsid w:val="004C0EF7"/>
    <w:rsid w:val="004C7241"/>
    <w:rsid w:val="004C766E"/>
    <w:rsid w:val="004E0441"/>
    <w:rsid w:val="004F0691"/>
    <w:rsid w:val="004F7416"/>
    <w:rsid w:val="00505BAB"/>
    <w:rsid w:val="0051567D"/>
    <w:rsid w:val="00516D2C"/>
    <w:rsid w:val="0051794C"/>
    <w:rsid w:val="0052517E"/>
    <w:rsid w:val="005259BB"/>
    <w:rsid w:val="00526E65"/>
    <w:rsid w:val="00527493"/>
    <w:rsid w:val="005314EB"/>
    <w:rsid w:val="00540BA1"/>
    <w:rsid w:val="005416F7"/>
    <w:rsid w:val="00555498"/>
    <w:rsid w:val="0057333C"/>
    <w:rsid w:val="005744F6"/>
    <w:rsid w:val="00575C79"/>
    <w:rsid w:val="005829B7"/>
    <w:rsid w:val="00593C2B"/>
    <w:rsid w:val="005A7C39"/>
    <w:rsid w:val="005B3628"/>
    <w:rsid w:val="005B746E"/>
    <w:rsid w:val="005B7470"/>
    <w:rsid w:val="005C0228"/>
    <w:rsid w:val="005C4BA7"/>
    <w:rsid w:val="005C77F1"/>
    <w:rsid w:val="005D047C"/>
    <w:rsid w:val="005D262E"/>
    <w:rsid w:val="005D6AFB"/>
    <w:rsid w:val="005D768E"/>
    <w:rsid w:val="005E187A"/>
    <w:rsid w:val="005E1C59"/>
    <w:rsid w:val="005E48C9"/>
    <w:rsid w:val="005E6BC7"/>
    <w:rsid w:val="005E6E10"/>
    <w:rsid w:val="00600892"/>
    <w:rsid w:val="006030C4"/>
    <w:rsid w:val="00605456"/>
    <w:rsid w:val="0060690A"/>
    <w:rsid w:val="00614CB3"/>
    <w:rsid w:val="00626D37"/>
    <w:rsid w:val="00631EB8"/>
    <w:rsid w:val="006344A0"/>
    <w:rsid w:val="006345D1"/>
    <w:rsid w:val="00636B9B"/>
    <w:rsid w:val="00647838"/>
    <w:rsid w:val="0065516B"/>
    <w:rsid w:val="006637A7"/>
    <w:rsid w:val="006646E8"/>
    <w:rsid w:val="00666DE2"/>
    <w:rsid w:val="0067209F"/>
    <w:rsid w:val="00673237"/>
    <w:rsid w:val="00687F03"/>
    <w:rsid w:val="00692695"/>
    <w:rsid w:val="0069427E"/>
    <w:rsid w:val="006A1C77"/>
    <w:rsid w:val="006A30D5"/>
    <w:rsid w:val="006B0202"/>
    <w:rsid w:val="006D11A0"/>
    <w:rsid w:val="006D3753"/>
    <w:rsid w:val="006D44B1"/>
    <w:rsid w:val="006E4601"/>
    <w:rsid w:val="006E6C0B"/>
    <w:rsid w:val="006E7906"/>
    <w:rsid w:val="0070307C"/>
    <w:rsid w:val="007118D6"/>
    <w:rsid w:val="00712A88"/>
    <w:rsid w:val="007162DA"/>
    <w:rsid w:val="00723CF6"/>
    <w:rsid w:val="00734580"/>
    <w:rsid w:val="00743157"/>
    <w:rsid w:val="00751239"/>
    <w:rsid w:val="00764E06"/>
    <w:rsid w:val="007740ED"/>
    <w:rsid w:val="00780998"/>
    <w:rsid w:val="00782D8B"/>
    <w:rsid w:val="007834C1"/>
    <w:rsid w:val="007856F3"/>
    <w:rsid w:val="00791A55"/>
    <w:rsid w:val="0079732A"/>
    <w:rsid w:val="007A2878"/>
    <w:rsid w:val="007A2BEC"/>
    <w:rsid w:val="007A6D22"/>
    <w:rsid w:val="007B241C"/>
    <w:rsid w:val="007C12BD"/>
    <w:rsid w:val="007C51A2"/>
    <w:rsid w:val="007C582E"/>
    <w:rsid w:val="007D138A"/>
    <w:rsid w:val="007D1B45"/>
    <w:rsid w:val="007D5739"/>
    <w:rsid w:val="007E1E77"/>
    <w:rsid w:val="007E3505"/>
    <w:rsid w:val="007F2D6D"/>
    <w:rsid w:val="007F6472"/>
    <w:rsid w:val="007F6A22"/>
    <w:rsid w:val="00811382"/>
    <w:rsid w:val="008164AD"/>
    <w:rsid w:val="00824536"/>
    <w:rsid w:val="00827044"/>
    <w:rsid w:val="00831CF4"/>
    <w:rsid w:val="00852EFB"/>
    <w:rsid w:val="008533E4"/>
    <w:rsid w:val="008626A6"/>
    <w:rsid w:val="008666A9"/>
    <w:rsid w:val="00870D37"/>
    <w:rsid w:val="008749D6"/>
    <w:rsid w:val="00882730"/>
    <w:rsid w:val="008859F9"/>
    <w:rsid w:val="00887FAE"/>
    <w:rsid w:val="0089610F"/>
    <w:rsid w:val="008A0008"/>
    <w:rsid w:val="008A30D0"/>
    <w:rsid w:val="008A73A5"/>
    <w:rsid w:val="008A745A"/>
    <w:rsid w:val="008B0C0D"/>
    <w:rsid w:val="008B7376"/>
    <w:rsid w:val="008B779E"/>
    <w:rsid w:val="008D2355"/>
    <w:rsid w:val="008D7205"/>
    <w:rsid w:val="008D734D"/>
    <w:rsid w:val="008D7DF4"/>
    <w:rsid w:val="008E02F3"/>
    <w:rsid w:val="008F330F"/>
    <w:rsid w:val="008F54D5"/>
    <w:rsid w:val="00901DEE"/>
    <w:rsid w:val="00904939"/>
    <w:rsid w:val="00914479"/>
    <w:rsid w:val="00923866"/>
    <w:rsid w:val="00930039"/>
    <w:rsid w:val="00936C0E"/>
    <w:rsid w:val="00940B6A"/>
    <w:rsid w:val="00941045"/>
    <w:rsid w:val="009415F2"/>
    <w:rsid w:val="009515F2"/>
    <w:rsid w:val="00953EE3"/>
    <w:rsid w:val="009679FA"/>
    <w:rsid w:val="00974863"/>
    <w:rsid w:val="00980570"/>
    <w:rsid w:val="00982C60"/>
    <w:rsid w:val="009940ED"/>
    <w:rsid w:val="00997758"/>
    <w:rsid w:val="009A1291"/>
    <w:rsid w:val="009A255D"/>
    <w:rsid w:val="009B76F2"/>
    <w:rsid w:val="009C0977"/>
    <w:rsid w:val="009C6922"/>
    <w:rsid w:val="009D3E43"/>
    <w:rsid w:val="009E3CAE"/>
    <w:rsid w:val="009E5AA2"/>
    <w:rsid w:val="009E6C2E"/>
    <w:rsid w:val="009E7381"/>
    <w:rsid w:val="009E7C9C"/>
    <w:rsid w:val="009F05C4"/>
    <w:rsid w:val="009F42AB"/>
    <w:rsid w:val="00A065F6"/>
    <w:rsid w:val="00A167E4"/>
    <w:rsid w:val="00A17DB5"/>
    <w:rsid w:val="00A3124D"/>
    <w:rsid w:val="00A50497"/>
    <w:rsid w:val="00A57460"/>
    <w:rsid w:val="00A575FA"/>
    <w:rsid w:val="00A6286B"/>
    <w:rsid w:val="00A75E3E"/>
    <w:rsid w:val="00A762FA"/>
    <w:rsid w:val="00A85383"/>
    <w:rsid w:val="00AB1689"/>
    <w:rsid w:val="00AB69A4"/>
    <w:rsid w:val="00AD26CD"/>
    <w:rsid w:val="00AD4CD1"/>
    <w:rsid w:val="00AE0250"/>
    <w:rsid w:val="00AE777A"/>
    <w:rsid w:val="00AF0CFF"/>
    <w:rsid w:val="00AF1E58"/>
    <w:rsid w:val="00AF2D0B"/>
    <w:rsid w:val="00B1420B"/>
    <w:rsid w:val="00B1570C"/>
    <w:rsid w:val="00B21039"/>
    <w:rsid w:val="00B228C9"/>
    <w:rsid w:val="00B26F71"/>
    <w:rsid w:val="00B27C70"/>
    <w:rsid w:val="00B33288"/>
    <w:rsid w:val="00B35BF8"/>
    <w:rsid w:val="00B42F02"/>
    <w:rsid w:val="00B53E0F"/>
    <w:rsid w:val="00B56EC4"/>
    <w:rsid w:val="00B57F86"/>
    <w:rsid w:val="00B7044A"/>
    <w:rsid w:val="00B74852"/>
    <w:rsid w:val="00B80ADA"/>
    <w:rsid w:val="00B8285D"/>
    <w:rsid w:val="00B84097"/>
    <w:rsid w:val="00B86FEE"/>
    <w:rsid w:val="00B87102"/>
    <w:rsid w:val="00B9707C"/>
    <w:rsid w:val="00BA6900"/>
    <w:rsid w:val="00BB5314"/>
    <w:rsid w:val="00BC2E11"/>
    <w:rsid w:val="00BC6713"/>
    <w:rsid w:val="00BD0DEA"/>
    <w:rsid w:val="00BD0EDF"/>
    <w:rsid w:val="00BD25C7"/>
    <w:rsid w:val="00BD6ED0"/>
    <w:rsid w:val="00BE7B4D"/>
    <w:rsid w:val="00BF7384"/>
    <w:rsid w:val="00C00129"/>
    <w:rsid w:val="00C03561"/>
    <w:rsid w:val="00C23E35"/>
    <w:rsid w:val="00C3009A"/>
    <w:rsid w:val="00C45D33"/>
    <w:rsid w:val="00C4796F"/>
    <w:rsid w:val="00C50615"/>
    <w:rsid w:val="00C64065"/>
    <w:rsid w:val="00C87E68"/>
    <w:rsid w:val="00CA24C3"/>
    <w:rsid w:val="00CB6FB5"/>
    <w:rsid w:val="00CD3943"/>
    <w:rsid w:val="00D011DF"/>
    <w:rsid w:val="00D040B4"/>
    <w:rsid w:val="00D05274"/>
    <w:rsid w:val="00D05455"/>
    <w:rsid w:val="00D1021A"/>
    <w:rsid w:val="00D2050C"/>
    <w:rsid w:val="00D2419B"/>
    <w:rsid w:val="00D30681"/>
    <w:rsid w:val="00D44E67"/>
    <w:rsid w:val="00D47B27"/>
    <w:rsid w:val="00D51C63"/>
    <w:rsid w:val="00D5515E"/>
    <w:rsid w:val="00D57076"/>
    <w:rsid w:val="00D62E27"/>
    <w:rsid w:val="00D762CC"/>
    <w:rsid w:val="00D80253"/>
    <w:rsid w:val="00D813E5"/>
    <w:rsid w:val="00D85ECE"/>
    <w:rsid w:val="00D870DE"/>
    <w:rsid w:val="00D92AEF"/>
    <w:rsid w:val="00D95CED"/>
    <w:rsid w:val="00DA1F32"/>
    <w:rsid w:val="00DA26D2"/>
    <w:rsid w:val="00DA68C7"/>
    <w:rsid w:val="00DB1B0B"/>
    <w:rsid w:val="00DB5A8D"/>
    <w:rsid w:val="00DC0337"/>
    <w:rsid w:val="00DC21CE"/>
    <w:rsid w:val="00DC709C"/>
    <w:rsid w:val="00DD0D7C"/>
    <w:rsid w:val="00DD3B83"/>
    <w:rsid w:val="00DD6B52"/>
    <w:rsid w:val="00E01193"/>
    <w:rsid w:val="00E07A64"/>
    <w:rsid w:val="00E113AB"/>
    <w:rsid w:val="00E21EAA"/>
    <w:rsid w:val="00E26DD4"/>
    <w:rsid w:val="00E33769"/>
    <w:rsid w:val="00E340F3"/>
    <w:rsid w:val="00E37252"/>
    <w:rsid w:val="00E40586"/>
    <w:rsid w:val="00E41D9A"/>
    <w:rsid w:val="00E42E33"/>
    <w:rsid w:val="00E4449A"/>
    <w:rsid w:val="00E63259"/>
    <w:rsid w:val="00E76D9A"/>
    <w:rsid w:val="00E81BE2"/>
    <w:rsid w:val="00E91CEE"/>
    <w:rsid w:val="00E93F83"/>
    <w:rsid w:val="00E96C28"/>
    <w:rsid w:val="00EB549E"/>
    <w:rsid w:val="00EC54BF"/>
    <w:rsid w:val="00ED14FC"/>
    <w:rsid w:val="00EE5045"/>
    <w:rsid w:val="00EF3CB8"/>
    <w:rsid w:val="00F0165B"/>
    <w:rsid w:val="00F05B10"/>
    <w:rsid w:val="00F063DC"/>
    <w:rsid w:val="00F1466B"/>
    <w:rsid w:val="00F14845"/>
    <w:rsid w:val="00F24489"/>
    <w:rsid w:val="00F33585"/>
    <w:rsid w:val="00F355C7"/>
    <w:rsid w:val="00F42058"/>
    <w:rsid w:val="00F42ACD"/>
    <w:rsid w:val="00F51ED3"/>
    <w:rsid w:val="00F55FAF"/>
    <w:rsid w:val="00F62C63"/>
    <w:rsid w:val="00F644B5"/>
    <w:rsid w:val="00F65AFF"/>
    <w:rsid w:val="00F70E71"/>
    <w:rsid w:val="00F72154"/>
    <w:rsid w:val="00F81CE1"/>
    <w:rsid w:val="00F91DB0"/>
    <w:rsid w:val="00FA25E0"/>
    <w:rsid w:val="00FA48A1"/>
    <w:rsid w:val="00FA5A70"/>
    <w:rsid w:val="00FA6674"/>
    <w:rsid w:val="00FB317A"/>
    <w:rsid w:val="00FC5BC6"/>
    <w:rsid w:val="00FC6418"/>
    <w:rsid w:val="00FD3FBC"/>
    <w:rsid w:val="00FD76EF"/>
    <w:rsid w:val="00FD78CF"/>
    <w:rsid w:val="00FE5047"/>
    <w:rsid w:val="00FF2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6257EA"/>
  <w15:docId w15:val="{20FA2FC0-42A3-48C7-AA1B-031E7BB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1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892"/>
    <w:pPr>
      <w:ind w:firstLineChars="200" w:firstLine="420"/>
    </w:pPr>
  </w:style>
  <w:style w:type="character" w:styleId="a4">
    <w:name w:val="Hyperlink"/>
    <w:basedOn w:val="a0"/>
    <w:rsid w:val="000C1958"/>
    <w:rPr>
      <w:color w:val="0000FF"/>
      <w:u w:val="single"/>
    </w:rPr>
  </w:style>
  <w:style w:type="paragraph" w:styleId="2">
    <w:name w:val="Body Text Indent 2"/>
    <w:basedOn w:val="a"/>
    <w:link w:val="20"/>
    <w:rsid w:val="000C1958"/>
    <w:pPr>
      <w:spacing w:after="120" w:line="480" w:lineRule="auto"/>
      <w:ind w:leftChars="200" w:left="200"/>
    </w:pPr>
  </w:style>
  <w:style w:type="character" w:customStyle="1" w:styleId="20">
    <w:name w:val="正文文本缩进 2 字符"/>
    <w:basedOn w:val="a0"/>
    <w:link w:val="2"/>
    <w:rsid w:val="000C1958"/>
    <w:rPr>
      <w:rFonts w:ascii="Times New Roman" w:eastAsia="宋体" w:hAnsi="Times New Roman" w:cs="Times New Roman"/>
      <w:szCs w:val="24"/>
    </w:rPr>
  </w:style>
  <w:style w:type="paragraph" w:styleId="a5">
    <w:name w:val="footer"/>
    <w:basedOn w:val="a"/>
    <w:link w:val="a6"/>
    <w:rsid w:val="000C1958"/>
    <w:pPr>
      <w:tabs>
        <w:tab w:val="center" w:pos="4153"/>
        <w:tab w:val="right" w:pos="8306"/>
      </w:tabs>
      <w:snapToGrid w:val="0"/>
      <w:jc w:val="left"/>
    </w:pPr>
    <w:rPr>
      <w:sz w:val="18"/>
      <w:szCs w:val="18"/>
    </w:rPr>
  </w:style>
  <w:style w:type="character" w:customStyle="1" w:styleId="a6">
    <w:name w:val="页脚 字符"/>
    <w:basedOn w:val="a0"/>
    <w:link w:val="a5"/>
    <w:rsid w:val="000C1958"/>
    <w:rPr>
      <w:rFonts w:ascii="Times New Roman" w:eastAsia="宋体" w:hAnsi="Times New Roman" w:cs="Times New Roman"/>
      <w:sz w:val="18"/>
      <w:szCs w:val="18"/>
    </w:rPr>
  </w:style>
  <w:style w:type="character" w:styleId="a7">
    <w:name w:val="page number"/>
    <w:basedOn w:val="a0"/>
    <w:rsid w:val="000C1958"/>
  </w:style>
  <w:style w:type="paragraph" w:styleId="a8">
    <w:name w:val="header"/>
    <w:basedOn w:val="a"/>
    <w:link w:val="a9"/>
    <w:uiPriority w:val="99"/>
    <w:unhideWhenUsed/>
    <w:rsid w:val="005D262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D262E"/>
    <w:rPr>
      <w:rFonts w:ascii="Times New Roman" w:eastAsia="宋体" w:hAnsi="Times New Roman" w:cs="Times New Roman"/>
      <w:sz w:val="18"/>
      <w:szCs w:val="18"/>
    </w:rPr>
  </w:style>
  <w:style w:type="paragraph" w:customStyle="1" w:styleId="Default">
    <w:name w:val="Default"/>
    <w:rsid w:val="00FE5047"/>
    <w:pPr>
      <w:widowControl w:val="0"/>
      <w:autoSpaceDE w:val="0"/>
      <w:autoSpaceDN w:val="0"/>
      <w:adjustRightInd w:val="0"/>
    </w:pPr>
    <w:rPr>
      <w:rFonts w:ascii="仿宋" w:eastAsia="仿宋" w:hAnsi="Calibri" w:cs="仿宋"/>
      <w:color w:val="000000"/>
      <w:kern w:val="0"/>
      <w:sz w:val="24"/>
      <w:szCs w:val="24"/>
    </w:rPr>
  </w:style>
  <w:style w:type="paragraph" w:styleId="aa">
    <w:name w:val="Document Map"/>
    <w:basedOn w:val="a"/>
    <w:link w:val="ab"/>
    <w:uiPriority w:val="99"/>
    <w:semiHidden/>
    <w:unhideWhenUsed/>
    <w:rsid w:val="00B228C9"/>
    <w:rPr>
      <w:rFonts w:ascii="宋体"/>
      <w:sz w:val="18"/>
      <w:szCs w:val="18"/>
    </w:rPr>
  </w:style>
  <w:style w:type="character" w:customStyle="1" w:styleId="ab">
    <w:name w:val="文档结构图 字符"/>
    <w:basedOn w:val="a0"/>
    <w:link w:val="aa"/>
    <w:uiPriority w:val="99"/>
    <w:semiHidden/>
    <w:rsid w:val="00B228C9"/>
    <w:rPr>
      <w:rFonts w:ascii="宋体" w:eastAsia="宋体" w:hAnsi="Times New Roman" w:cs="Times New Roman"/>
      <w:sz w:val="18"/>
      <w:szCs w:val="18"/>
    </w:rPr>
  </w:style>
  <w:style w:type="paragraph" w:styleId="ac">
    <w:name w:val="No Spacing"/>
    <w:uiPriority w:val="1"/>
    <w:qFormat/>
    <w:rsid w:val="009A1291"/>
    <w:pPr>
      <w:widowControl w:val="0"/>
      <w:jc w:val="both"/>
    </w:pPr>
    <w:rPr>
      <w:rFonts w:ascii="Times New Roman" w:eastAsia="宋体" w:hAnsi="Times New Roman" w:cs="Times New Roman"/>
      <w:szCs w:val="24"/>
    </w:rPr>
  </w:style>
  <w:style w:type="paragraph" w:styleId="ad">
    <w:name w:val="Date"/>
    <w:basedOn w:val="a"/>
    <w:next w:val="a"/>
    <w:link w:val="ae"/>
    <w:uiPriority w:val="99"/>
    <w:semiHidden/>
    <w:unhideWhenUsed/>
    <w:rsid w:val="002350CE"/>
    <w:pPr>
      <w:ind w:leftChars="2500" w:left="100"/>
    </w:pPr>
  </w:style>
  <w:style w:type="character" w:customStyle="1" w:styleId="ae">
    <w:name w:val="日期 字符"/>
    <w:basedOn w:val="a0"/>
    <w:link w:val="ad"/>
    <w:uiPriority w:val="99"/>
    <w:semiHidden/>
    <w:rsid w:val="002350CE"/>
    <w:rPr>
      <w:rFonts w:ascii="Times New Roman" w:eastAsia="宋体" w:hAnsi="Times New Roman" w:cs="Times New Roman"/>
      <w:szCs w:val="24"/>
    </w:rPr>
  </w:style>
  <w:style w:type="paragraph" w:styleId="af">
    <w:name w:val="Balloon Text"/>
    <w:basedOn w:val="a"/>
    <w:link w:val="af0"/>
    <w:uiPriority w:val="99"/>
    <w:semiHidden/>
    <w:unhideWhenUsed/>
    <w:rsid w:val="00D2419B"/>
    <w:rPr>
      <w:sz w:val="18"/>
      <w:szCs w:val="18"/>
    </w:rPr>
  </w:style>
  <w:style w:type="character" w:customStyle="1" w:styleId="af0">
    <w:name w:val="批注框文本 字符"/>
    <w:basedOn w:val="a0"/>
    <w:link w:val="af"/>
    <w:uiPriority w:val="99"/>
    <w:semiHidden/>
    <w:rsid w:val="00D241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98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9D41F-A3DD-4D8B-A703-4FD5CF565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庄喻雯</cp:lastModifiedBy>
  <cp:revision>9</cp:revision>
  <cp:lastPrinted>2021-04-06T03:19:00Z</cp:lastPrinted>
  <dcterms:created xsi:type="dcterms:W3CDTF">2023-03-22T06:57:00Z</dcterms:created>
  <dcterms:modified xsi:type="dcterms:W3CDTF">2023-03-31T08:47:00Z</dcterms:modified>
</cp:coreProperties>
</file>