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FA185">
      <w:pPr>
        <w:pStyle w:val="4"/>
        <w:keepNext/>
        <w:keepLines/>
        <w:pageBreakBefore w:val="0"/>
        <w:widowControl/>
        <w:kinsoku/>
        <w:wordWrap/>
        <w:overflowPunct/>
        <w:topLinePunct w:val="0"/>
        <w:autoSpaceDE/>
        <w:autoSpaceDN/>
        <w:bidi w:val="0"/>
        <w:adjustRightInd/>
        <w:snapToGrid/>
        <w:spacing w:line="800" w:lineRule="exact"/>
        <w:jc w:val="center"/>
        <w:textAlignment w:val="auto"/>
        <w:rPr>
          <w:rFonts w:hint="eastAsia" w:ascii="宋体" w:hAnsi="宋体" w:eastAsia="宋体" w:cs="宋体"/>
          <w:bCs/>
          <w:color w:val="auto"/>
          <w:sz w:val="36"/>
          <w:szCs w:val="36"/>
        </w:rPr>
      </w:pPr>
      <w:bookmarkStart w:id="0" w:name="_Toc15827"/>
      <w:r>
        <w:rPr>
          <w:rFonts w:hint="eastAsia" w:ascii="宋体" w:hAnsi="宋体" w:cs="宋体"/>
        </w:rPr>
        <w:t xml:space="preserve">  </w:t>
      </w:r>
      <w:bookmarkEnd w:id="0"/>
      <w:r>
        <w:rPr>
          <w:rFonts w:hint="eastAsia" w:ascii="方正小标宋简体" w:hAnsi="方正小标宋简体" w:eastAsia="方正小标宋简体" w:cs="方正小标宋简体"/>
          <w:bCs/>
          <w:color w:val="auto"/>
          <w:sz w:val="44"/>
          <w:szCs w:val="44"/>
        </w:rPr>
        <w:t>永康市钱江水务有限公司2025年度安保外包服务项目采购公告</w:t>
      </w:r>
    </w:p>
    <w:p w14:paraId="13B431E7">
      <w:pPr>
        <w:spacing w:line="360" w:lineRule="auto"/>
        <w:rPr>
          <w:rFonts w:hint="eastAsia" w:ascii="宋体" w:hAnsi="宋体" w:cs="宋体"/>
          <w:szCs w:val="21"/>
        </w:rPr>
      </w:pPr>
      <w:r>
        <w:rPr>
          <w:rFonts w:hint="eastAsia" w:ascii="宋体" w:hAnsi="宋体" w:cs="宋体"/>
          <w:szCs w:val="21"/>
        </w:rPr>
        <w:t xml:space="preserve">    </w:t>
      </w:r>
    </w:p>
    <w:p w14:paraId="02EB227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永康市钱江水务有限公司2025年度安保外包服务项目进行公开询比采购，欢迎国内合格的供应商前来参加。</w:t>
      </w:r>
    </w:p>
    <w:p w14:paraId="1195136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sz w:val="32"/>
          <w:szCs w:val="32"/>
        </w:rPr>
        <w:t>一</w:t>
      </w:r>
      <w:r>
        <w:rPr>
          <w:rFonts w:hint="eastAsia" w:ascii="黑体" w:hAnsi="黑体" w:eastAsia="黑体" w:cs="黑体"/>
          <w:bCs/>
          <w:sz w:val="32"/>
          <w:szCs w:val="32"/>
        </w:rPr>
        <w:t>、项目编号</w:t>
      </w:r>
      <w:r>
        <w:rPr>
          <w:rFonts w:hint="eastAsia" w:ascii="仿宋_GB2312" w:hAnsi="仿宋_GB2312" w:eastAsia="仿宋_GB2312" w:cs="仿宋_GB2312"/>
          <w:bCs/>
          <w:sz w:val="32"/>
          <w:szCs w:val="32"/>
        </w:rPr>
        <w:t>：YKQJSW-2025-01</w:t>
      </w:r>
    </w:p>
    <w:p w14:paraId="1F15514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sz w:val="32"/>
          <w:szCs w:val="32"/>
        </w:rPr>
        <w:t>二、采购方式</w:t>
      </w:r>
      <w:r>
        <w:rPr>
          <w:rFonts w:hint="eastAsia" w:ascii="仿宋_GB2312" w:hAnsi="仿宋_GB2312" w:eastAsia="仿宋_GB2312" w:cs="仿宋_GB2312"/>
          <w:bCs/>
          <w:sz w:val="32"/>
          <w:szCs w:val="32"/>
        </w:rPr>
        <w:t>：公开询比</w:t>
      </w:r>
    </w:p>
    <w:p w14:paraId="0FDBBD8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宋体" w:hAnsi="宋体" w:cs="宋体"/>
          <w:bCs/>
          <w:sz w:val="24"/>
        </w:rPr>
      </w:pPr>
      <w:r>
        <w:rPr>
          <w:rFonts w:hint="eastAsia" w:ascii="黑体" w:hAnsi="黑体" w:eastAsia="黑体" w:cs="黑体"/>
          <w:sz w:val="32"/>
          <w:szCs w:val="32"/>
        </w:rPr>
        <w:t>三、采购项目概况</w:t>
      </w:r>
      <w:r>
        <w:rPr>
          <w:rFonts w:hint="eastAsia" w:ascii="仿宋_GB2312" w:hAnsi="仿宋_GB2312" w:eastAsia="仿宋_GB2312" w:cs="仿宋_GB2312"/>
          <w:bCs/>
          <w:sz w:val="32"/>
          <w:szCs w:val="32"/>
        </w:rPr>
        <w:t>（内容、用途、数量、简要技术要求等）</w:t>
      </w:r>
    </w:p>
    <w:tbl>
      <w:tblPr>
        <w:tblStyle w:val="17"/>
        <w:tblpPr w:leftFromText="180" w:rightFromText="180" w:vertAnchor="text" w:horzAnchor="page" w:tblpX="1307" w:tblpY="410"/>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4208"/>
        <w:gridCol w:w="761"/>
        <w:gridCol w:w="762"/>
        <w:gridCol w:w="3338"/>
      </w:tblGrid>
      <w:tr w14:paraId="799B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Borders>
              <w:top w:val="single" w:color="auto" w:sz="4" w:space="0"/>
              <w:left w:val="single" w:color="auto" w:sz="4" w:space="0"/>
              <w:bottom w:val="single" w:color="auto" w:sz="4" w:space="0"/>
              <w:right w:val="single" w:color="auto" w:sz="4" w:space="0"/>
            </w:tcBorders>
            <w:vAlign w:val="center"/>
          </w:tcPr>
          <w:p w14:paraId="7C02A860">
            <w:pPr>
              <w:spacing w:line="360" w:lineRule="auto"/>
              <w:jc w:val="center"/>
              <w:rPr>
                <w:rFonts w:hint="eastAsia" w:ascii="宋体" w:hAnsi="宋体" w:cs="宋体"/>
                <w:szCs w:val="21"/>
              </w:rPr>
            </w:pPr>
            <w:r>
              <w:rPr>
                <w:rFonts w:hint="eastAsia" w:ascii="宋体" w:hAnsi="宋体" w:cs="宋体"/>
                <w:szCs w:val="21"/>
              </w:rPr>
              <w:t>标段</w:t>
            </w:r>
          </w:p>
        </w:tc>
        <w:tc>
          <w:tcPr>
            <w:tcW w:w="4208" w:type="dxa"/>
            <w:tcBorders>
              <w:top w:val="single" w:color="auto" w:sz="4" w:space="0"/>
              <w:left w:val="single" w:color="auto" w:sz="4" w:space="0"/>
              <w:bottom w:val="single" w:color="auto" w:sz="4" w:space="0"/>
              <w:right w:val="single" w:color="auto" w:sz="4" w:space="0"/>
            </w:tcBorders>
            <w:vAlign w:val="center"/>
          </w:tcPr>
          <w:p w14:paraId="0D025DE5">
            <w:pPr>
              <w:spacing w:line="360" w:lineRule="auto"/>
              <w:jc w:val="center"/>
              <w:rPr>
                <w:rFonts w:hint="eastAsia" w:ascii="宋体" w:hAnsi="宋体" w:cs="宋体"/>
                <w:szCs w:val="21"/>
              </w:rPr>
            </w:pPr>
            <w:r>
              <w:rPr>
                <w:rFonts w:hint="eastAsia" w:ascii="宋体" w:hAnsi="宋体" w:cs="宋体"/>
                <w:szCs w:val="21"/>
              </w:rPr>
              <w:t>标项内容</w:t>
            </w:r>
          </w:p>
        </w:tc>
        <w:tc>
          <w:tcPr>
            <w:tcW w:w="761" w:type="dxa"/>
            <w:tcBorders>
              <w:top w:val="single" w:color="auto" w:sz="4" w:space="0"/>
              <w:left w:val="single" w:color="auto" w:sz="4" w:space="0"/>
              <w:bottom w:val="single" w:color="auto" w:sz="4" w:space="0"/>
              <w:right w:val="single" w:color="auto" w:sz="4" w:space="0"/>
            </w:tcBorders>
            <w:vAlign w:val="center"/>
          </w:tcPr>
          <w:p w14:paraId="2ED8C6C6">
            <w:pPr>
              <w:spacing w:line="360" w:lineRule="auto"/>
              <w:jc w:val="center"/>
              <w:rPr>
                <w:rFonts w:hint="eastAsia" w:ascii="宋体" w:hAnsi="宋体" w:cs="宋体"/>
                <w:szCs w:val="21"/>
              </w:rPr>
            </w:pPr>
            <w:r>
              <w:rPr>
                <w:rFonts w:hint="eastAsia" w:ascii="宋体" w:hAnsi="宋体" w:cs="宋体"/>
                <w:szCs w:val="21"/>
              </w:rPr>
              <w:t>数量</w:t>
            </w:r>
          </w:p>
        </w:tc>
        <w:tc>
          <w:tcPr>
            <w:tcW w:w="762" w:type="dxa"/>
            <w:tcBorders>
              <w:top w:val="single" w:color="auto" w:sz="4" w:space="0"/>
              <w:left w:val="single" w:color="auto" w:sz="4" w:space="0"/>
              <w:bottom w:val="single" w:color="auto" w:sz="4" w:space="0"/>
              <w:right w:val="single" w:color="auto" w:sz="4" w:space="0"/>
            </w:tcBorders>
            <w:vAlign w:val="center"/>
          </w:tcPr>
          <w:p w14:paraId="4D4E76B1">
            <w:pPr>
              <w:spacing w:line="360" w:lineRule="auto"/>
              <w:jc w:val="center"/>
              <w:rPr>
                <w:rFonts w:hint="eastAsia" w:ascii="宋体" w:hAnsi="宋体" w:cs="宋体"/>
                <w:szCs w:val="21"/>
              </w:rPr>
            </w:pPr>
            <w:r>
              <w:rPr>
                <w:rFonts w:hint="eastAsia" w:ascii="宋体" w:hAnsi="宋体" w:cs="宋体"/>
                <w:szCs w:val="21"/>
              </w:rPr>
              <w:t>单位</w:t>
            </w:r>
          </w:p>
        </w:tc>
        <w:tc>
          <w:tcPr>
            <w:tcW w:w="3338" w:type="dxa"/>
            <w:tcBorders>
              <w:top w:val="single" w:color="auto" w:sz="4" w:space="0"/>
              <w:left w:val="single" w:color="auto" w:sz="4" w:space="0"/>
              <w:bottom w:val="single" w:color="auto" w:sz="4" w:space="0"/>
              <w:right w:val="single" w:color="auto" w:sz="4" w:space="0"/>
            </w:tcBorders>
            <w:vAlign w:val="center"/>
          </w:tcPr>
          <w:p w14:paraId="562C3932">
            <w:pPr>
              <w:spacing w:line="360" w:lineRule="auto"/>
              <w:jc w:val="center"/>
              <w:rPr>
                <w:rFonts w:hint="eastAsia" w:ascii="宋体" w:hAnsi="宋体" w:cs="宋体"/>
                <w:szCs w:val="21"/>
              </w:rPr>
            </w:pPr>
            <w:r>
              <w:rPr>
                <w:rFonts w:hint="eastAsia" w:ascii="宋体" w:hAnsi="宋体" w:cs="宋体"/>
                <w:szCs w:val="21"/>
              </w:rPr>
              <w:t>简要技术要求</w:t>
            </w:r>
          </w:p>
        </w:tc>
      </w:tr>
      <w:tr w14:paraId="1554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dxa"/>
            <w:tcBorders>
              <w:top w:val="single" w:color="auto" w:sz="4" w:space="0"/>
              <w:left w:val="single" w:color="auto" w:sz="4" w:space="0"/>
              <w:bottom w:val="single" w:color="auto" w:sz="4" w:space="0"/>
              <w:right w:val="single" w:color="auto" w:sz="4" w:space="0"/>
            </w:tcBorders>
            <w:vAlign w:val="center"/>
          </w:tcPr>
          <w:p w14:paraId="4B269E5B">
            <w:pPr>
              <w:spacing w:line="360" w:lineRule="auto"/>
              <w:jc w:val="center"/>
              <w:rPr>
                <w:rFonts w:hint="eastAsia" w:ascii="宋体" w:hAnsi="宋体" w:cs="宋体"/>
                <w:szCs w:val="21"/>
              </w:rPr>
            </w:pPr>
            <w:r>
              <w:rPr>
                <w:rFonts w:hint="eastAsia" w:ascii="宋体" w:hAnsi="宋体" w:cs="宋体"/>
                <w:szCs w:val="21"/>
              </w:rPr>
              <w:t>1</w:t>
            </w:r>
          </w:p>
        </w:tc>
        <w:tc>
          <w:tcPr>
            <w:tcW w:w="4208" w:type="dxa"/>
            <w:tcBorders>
              <w:top w:val="single" w:color="auto" w:sz="4" w:space="0"/>
              <w:left w:val="single" w:color="auto" w:sz="4" w:space="0"/>
              <w:bottom w:val="single" w:color="auto" w:sz="4" w:space="0"/>
              <w:right w:val="single" w:color="auto" w:sz="4" w:space="0"/>
            </w:tcBorders>
            <w:vAlign w:val="center"/>
          </w:tcPr>
          <w:p w14:paraId="2395E4FF">
            <w:pPr>
              <w:spacing w:line="360" w:lineRule="auto"/>
              <w:jc w:val="center"/>
              <w:rPr>
                <w:rFonts w:hint="eastAsia" w:ascii="宋体" w:hAnsi="宋体" w:cs="宋体"/>
                <w:sz w:val="24"/>
              </w:rPr>
            </w:pPr>
            <w:r>
              <w:rPr>
                <w:rFonts w:hint="eastAsia" w:ascii="宋体" w:hAnsi="宋体" w:cs="宋体"/>
                <w:sz w:val="24"/>
              </w:rPr>
              <w:t>永康市钱江水务有限公司2025年度安保外包服务项目</w:t>
            </w:r>
          </w:p>
        </w:tc>
        <w:tc>
          <w:tcPr>
            <w:tcW w:w="761" w:type="dxa"/>
            <w:tcBorders>
              <w:top w:val="single" w:color="auto" w:sz="4" w:space="0"/>
              <w:left w:val="single" w:color="auto" w:sz="4" w:space="0"/>
              <w:bottom w:val="single" w:color="auto" w:sz="4" w:space="0"/>
              <w:right w:val="single" w:color="auto" w:sz="4" w:space="0"/>
            </w:tcBorders>
            <w:vAlign w:val="center"/>
          </w:tcPr>
          <w:p w14:paraId="487EDF9B">
            <w:pPr>
              <w:spacing w:line="360" w:lineRule="auto"/>
              <w:jc w:val="center"/>
              <w:rPr>
                <w:rFonts w:hint="eastAsia" w:ascii="宋体" w:hAnsi="宋体" w:cs="宋体"/>
                <w:sz w:val="24"/>
              </w:rPr>
            </w:pPr>
            <w:r>
              <w:rPr>
                <w:rFonts w:hint="eastAsia" w:ascii="宋体" w:hAnsi="宋体" w:cs="宋体"/>
                <w:sz w:val="24"/>
              </w:rPr>
              <w:t>1</w:t>
            </w:r>
          </w:p>
        </w:tc>
        <w:tc>
          <w:tcPr>
            <w:tcW w:w="762" w:type="dxa"/>
            <w:tcBorders>
              <w:top w:val="single" w:color="auto" w:sz="4" w:space="0"/>
              <w:left w:val="single" w:color="auto" w:sz="4" w:space="0"/>
              <w:bottom w:val="single" w:color="auto" w:sz="4" w:space="0"/>
              <w:right w:val="single" w:color="auto" w:sz="4" w:space="0"/>
            </w:tcBorders>
            <w:vAlign w:val="center"/>
          </w:tcPr>
          <w:p w14:paraId="46551666">
            <w:pPr>
              <w:spacing w:line="360" w:lineRule="auto"/>
              <w:jc w:val="center"/>
              <w:rPr>
                <w:rFonts w:hint="eastAsia" w:ascii="宋体" w:hAnsi="宋体" w:cs="宋体"/>
                <w:sz w:val="24"/>
              </w:rPr>
            </w:pPr>
            <w:r>
              <w:rPr>
                <w:rFonts w:hint="eastAsia" w:ascii="宋体" w:hAnsi="宋体" w:cs="宋体"/>
                <w:sz w:val="24"/>
              </w:rPr>
              <w:t>项</w:t>
            </w:r>
          </w:p>
        </w:tc>
        <w:tc>
          <w:tcPr>
            <w:tcW w:w="3338" w:type="dxa"/>
            <w:tcBorders>
              <w:top w:val="single" w:color="auto" w:sz="4" w:space="0"/>
              <w:left w:val="single" w:color="auto" w:sz="4" w:space="0"/>
              <w:bottom w:val="single" w:color="auto" w:sz="4" w:space="0"/>
              <w:right w:val="single" w:color="auto" w:sz="4" w:space="0"/>
            </w:tcBorders>
            <w:vAlign w:val="center"/>
          </w:tcPr>
          <w:p w14:paraId="49491FC5">
            <w:pPr>
              <w:spacing w:line="360" w:lineRule="auto"/>
              <w:jc w:val="center"/>
              <w:rPr>
                <w:rFonts w:hint="eastAsia" w:ascii="宋体" w:hAnsi="宋体" w:cs="宋体"/>
                <w:sz w:val="24"/>
              </w:rPr>
            </w:pPr>
            <w:r>
              <w:rPr>
                <w:rFonts w:hint="eastAsia" w:ascii="宋体" w:hAnsi="宋体" w:cs="宋体"/>
                <w:sz w:val="24"/>
              </w:rPr>
              <w:t>详见采购文件第四章</w:t>
            </w:r>
          </w:p>
        </w:tc>
      </w:tr>
    </w:tbl>
    <w:p w14:paraId="6B433D5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四、响应人资格要求</w:t>
      </w:r>
    </w:p>
    <w:p w14:paraId="0D94150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333333"/>
          <w:sz w:val="32"/>
          <w:szCs w:val="32"/>
          <w:shd w:val="clear" w:color="auto" w:fill="FFFFFF"/>
        </w:rPr>
        <w:t>具有工商行政管理部门核发的有效企业法人营业执照；</w:t>
      </w:r>
    </w:p>
    <w:p w14:paraId="04F7AE3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参加投标活动前三年内，在经营活动中没有重大违法记录；</w:t>
      </w:r>
    </w:p>
    <w:p w14:paraId="2CE2894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333333"/>
          <w:sz w:val="32"/>
          <w:szCs w:val="32"/>
          <w:shd w:val="clear" w:color="auto" w:fill="FFFFFF"/>
        </w:rPr>
        <w:t>未被“信用中国”（www.creditchina.gov.cn）、“中国政府采购网”（www.ccgp.gov.cn）列入失信被执行人、重大税收违法案件当事人名单、政府采购严重违法失信行为记录名单；</w:t>
      </w:r>
    </w:p>
    <w:p w14:paraId="09B9763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其他特定资格条件：具有公安行政机关颁发的保安服务许可证；</w:t>
      </w:r>
    </w:p>
    <w:p w14:paraId="2AF7B98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本项目不接受联合体投标，拒绝转包和分包。</w:t>
      </w:r>
    </w:p>
    <w:p w14:paraId="7C29FAE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五、采购文件的获取</w:t>
      </w:r>
    </w:p>
    <w:p w14:paraId="2377A44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凡有意参加本次询比的供应商，请于2024年12月20日至2024年12 月23日，将线上报名相关资料的扫描件发送至邮箱（ykWater@yeah.net）获取采购文件，邮件名需要包含参加询比的标段名。</w:t>
      </w:r>
    </w:p>
    <w:p w14:paraId="3FE5B0D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本次采购不发售纸质询比文件。</w:t>
      </w:r>
    </w:p>
    <w:p w14:paraId="69BD6C9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六、其他事项</w:t>
      </w:r>
    </w:p>
    <w:p w14:paraId="22FC9456">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响应人报名时应提交的资料：</w:t>
      </w:r>
      <w:bookmarkStart w:id="1" w:name="B37_购买标书时须提交的文件资料"/>
      <w:bookmarkEnd w:id="1"/>
    </w:p>
    <w:p w14:paraId="4ED35DCA">
      <w:pPr>
        <w:keepNext w:val="0"/>
        <w:keepLines w:val="0"/>
        <w:pageBreakBefore w:val="0"/>
        <w:numPr>
          <w:ilvl w:val="0"/>
          <w:numId w:val="0"/>
        </w:numPr>
        <w:kinsoku/>
        <w:wordWrap/>
        <w:overflowPunct/>
        <w:topLinePunct w:val="0"/>
        <w:autoSpaceDE/>
        <w:autoSpaceDN/>
        <w:bidi w:val="0"/>
        <w:spacing w:line="600" w:lineRule="exact"/>
        <w:ind w:left="506" w:leftChars="230" w:firstLine="19" w:firstLineChars="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sz w:val="32"/>
          <w:szCs w:val="32"/>
        </w:rPr>
        <w:t xml:space="preserve"> 采购报名表（见采购文件）</w:t>
      </w:r>
    </w:p>
    <w:p w14:paraId="1DC1F137">
      <w:pPr>
        <w:keepNext w:val="0"/>
        <w:keepLines w:val="0"/>
        <w:pageBreakBefore w:val="0"/>
        <w:numPr>
          <w:ilvl w:val="0"/>
          <w:numId w:val="0"/>
        </w:numPr>
        <w:kinsoku/>
        <w:wordWrap/>
        <w:overflowPunct/>
        <w:topLinePunct w:val="0"/>
        <w:autoSpaceDE/>
        <w:autoSpaceDN/>
        <w:bidi w:val="0"/>
        <w:spacing w:line="600" w:lineRule="exact"/>
        <w:ind w:left="506" w:leftChars="230" w:firstLine="19" w:firstLineChars="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sz w:val="32"/>
          <w:szCs w:val="32"/>
        </w:rPr>
        <w:t>企业法人授权委托书原件</w:t>
      </w:r>
    </w:p>
    <w:p w14:paraId="344F94DC">
      <w:pPr>
        <w:keepNext w:val="0"/>
        <w:keepLines w:val="0"/>
        <w:pageBreakBefore w:val="0"/>
        <w:numPr>
          <w:ilvl w:val="0"/>
          <w:numId w:val="0"/>
        </w:numPr>
        <w:kinsoku/>
        <w:wordWrap/>
        <w:overflowPunct/>
        <w:topLinePunct w:val="0"/>
        <w:autoSpaceDE/>
        <w:autoSpaceDN/>
        <w:bidi w:val="0"/>
        <w:spacing w:line="600" w:lineRule="exact"/>
        <w:ind w:left="506" w:leftChars="230" w:firstLine="19" w:firstLineChars="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sz w:val="32"/>
          <w:szCs w:val="32"/>
        </w:rPr>
        <w:t>受委托人身份证原件和复印件（加盖单位公章）</w:t>
      </w:r>
    </w:p>
    <w:p w14:paraId="6C0E9981">
      <w:pPr>
        <w:keepNext w:val="0"/>
        <w:keepLines w:val="0"/>
        <w:pageBreakBefore w:val="0"/>
        <w:numPr>
          <w:ilvl w:val="0"/>
          <w:numId w:val="0"/>
        </w:numPr>
        <w:kinsoku/>
        <w:wordWrap/>
        <w:overflowPunct/>
        <w:topLinePunct w:val="0"/>
        <w:autoSpaceDE/>
        <w:autoSpaceDN/>
        <w:bidi w:val="0"/>
        <w:spacing w:line="600" w:lineRule="exact"/>
        <w:ind w:left="506" w:leftChars="230" w:firstLine="19" w:firstLineChars="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sz w:val="32"/>
          <w:szCs w:val="32"/>
        </w:rPr>
        <w:t>营业执照（复印件加盖单位公章）</w:t>
      </w:r>
    </w:p>
    <w:p w14:paraId="0723E50D">
      <w:pPr>
        <w:keepNext w:val="0"/>
        <w:keepLines w:val="0"/>
        <w:pageBreakBefore w:val="0"/>
        <w:numPr>
          <w:ilvl w:val="0"/>
          <w:numId w:val="0"/>
        </w:numPr>
        <w:kinsoku/>
        <w:wordWrap/>
        <w:overflowPunct/>
        <w:topLinePunct w:val="0"/>
        <w:autoSpaceDE/>
        <w:autoSpaceDN/>
        <w:bidi w:val="0"/>
        <w:spacing w:line="600" w:lineRule="exact"/>
        <w:ind w:left="506" w:leftChars="230" w:firstLine="19" w:firstLineChars="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sz w:val="32"/>
          <w:szCs w:val="32"/>
        </w:rPr>
        <w:t>公安行政机关颁发的保安服务许可证（复印件加盖单位公章）</w:t>
      </w:r>
    </w:p>
    <w:p w14:paraId="0716C884">
      <w:pPr>
        <w:keepNext w:val="0"/>
        <w:keepLines w:val="0"/>
        <w:pageBreakBefore w:val="0"/>
        <w:numPr>
          <w:ilvl w:val="0"/>
          <w:numId w:val="0"/>
        </w:numPr>
        <w:kinsoku/>
        <w:wordWrap/>
        <w:overflowPunct/>
        <w:topLinePunct w:val="0"/>
        <w:autoSpaceDE/>
        <w:autoSpaceDN/>
        <w:bidi w:val="0"/>
        <w:spacing w:line="600" w:lineRule="exact"/>
        <w:ind w:left="506" w:leftChars="230" w:firstLine="19" w:firstLineChars="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sz w:val="32"/>
          <w:szCs w:val="32"/>
        </w:rPr>
        <w:t>响应人认为需要提供的其他资料</w:t>
      </w:r>
    </w:p>
    <w:p w14:paraId="10172A8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七、响应文件的递交</w:t>
      </w:r>
    </w:p>
    <w:p w14:paraId="63C81858">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仿宋_GB2312" w:eastAsia="仿宋_GB2312" w:cs="仿宋_GB2312"/>
          <w:bCs/>
          <w:kern w:val="2"/>
          <w:sz w:val="32"/>
          <w:szCs w:val="32"/>
          <w:u w:color="000000"/>
        </w:rPr>
      </w:pPr>
      <w:r>
        <w:rPr>
          <w:rFonts w:hint="eastAsia" w:ascii="仿宋_GB2312" w:hAnsi="仿宋_GB2312" w:eastAsia="仿宋_GB2312" w:cs="仿宋_GB2312"/>
          <w:bCs/>
          <w:kern w:val="2"/>
          <w:sz w:val="32"/>
          <w:szCs w:val="32"/>
          <w:u w:color="000000"/>
        </w:rPr>
        <w:t>1.递交截止时间：2024年 12 月 26 日下午14:00（北京时间）。</w:t>
      </w:r>
    </w:p>
    <w:p w14:paraId="0E5ADFDB">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仿宋_GB2312" w:eastAsia="仿宋_GB2312" w:cs="仿宋_GB2312"/>
          <w:bCs/>
          <w:kern w:val="2"/>
          <w:sz w:val="32"/>
          <w:szCs w:val="32"/>
          <w:u w:color="000000"/>
        </w:rPr>
      </w:pPr>
      <w:r>
        <w:rPr>
          <w:rFonts w:hint="eastAsia" w:ascii="仿宋_GB2312" w:hAnsi="仿宋_GB2312" w:eastAsia="仿宋_GB2312" w:cs="仿宋_GB2312"/>
          <w:bCs/>
          <w:kern w:val="2"/>
          <w:sz w:val="32"/>
          <w:szCs w:val="32"/>
          <w:u w:color="000000"/>
        </w:rPr>
        <w:t>2.递交方式：将加盖单位公章的报价文件密封后邮寄或送至永康市钱江水务有限公司工程安全部。逾期递交报价文件的，将视为放弃本项目。</w:t>
      </w:r>
    </w:p>
    <w:p w14:paraId="4F4AA003">
      <w:pPr>
        <w:pStyle w:val="16"/>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kern w:val="2"/>
          <w:sz w:val="32"/>
          <w:szCs w:val="32"/>
          <w:u w:color="000000"/>
          <w:lang w:val="en-US" w:eastAsia="zh-CN" w:bidi="ar-SA"/>
        </w:rPr>
        <w:t>八、</w:t>
      </w:r>
      <w:r>
        <w:rPr>
          <w:rFonts w:hint="eastAsia" w:ascii="黑体" w:hAnsi="黑体" w:eastAsia="黑体" w:cs="黑体"/>
          <w:color w:val="auto"/>
          <w:kern w:val="0"/>
          <w:sz w:val="32"/>
          <w:szCs w:val="32"/>
          <w:lang w:val="en-US" w:eastAsia="zh-CN" w:bidi="ar-SA"/>
        </w:rPr>
        <w:t>联系方式</w:t>
      </w:r>
      <w:r>
        <w:rPr>
          <w:rFonts w:hint="eastAsia" w:ascii="仿宋_GB2312" w:hAnsi="仿宋_GB2312" w:eastAsia="仿宋_GB2312" w:cs="仿宋_GB2312"/>
          <w:bCs/>
          <w:color w:val="auto"/>
          <w:sz w:val="32"/>
          <w:szCs w:val="32"/>
        </w:rPr>
        <w:t>：</w:t>
      </w:r>
    </w:p>
    <w:p w14:paraId="7CE9698E">
      <w:pPr>
        <w:pStyle w:val="16"/>
        <w:keepNext w:val="0"/>
        <w:keepLines w:val="0"/>
        <w:pageBreakBefore w:val="0"/>
        <w:kinsoku/>
        <w:wordWrap/>
        <w:overflowPunct/>
        <w:topLinePunct w:val="0"/>
        <w:autoSpaceDE/>
        <w:autoSpaceDN/>
        <w:bidi w:val="0"/>
        <w:spacing w:after="0" w:line="60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联系人：胡莉鹏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13566751911</w:t>
      </w:r>
    </w:p>
    <w:p w14:paraId="11184C8F">
      <w:pPr>
        <w:pStyle w:val="16"/>
        <w:keepNext w:val="0"/>
        <w:keepLines w:val="0"/>
        <w:pageBreakBefore w:val="0"/>
        <w:kinsoku/>
        <w:wordWrap/>
        <w:overflowPunct/>
        <w:topLinePunct w:val="0"/>
        <w:autoSpaceDE/>
        <w:autoSpaceDN/>
        <w:bidi w:val="0"/>
        <w:spacing w:after="0" w:line="60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联系地址：永康市西城街道长安南路689号</w:t>
      </w:r>
      <w:r>
        <w:rPr>
          <w:rFonts w:hint="eastAsia" w:ascii="仿宋_GB2312" w:hAnsi="仿宋_GB2312" w:eastAsia="仿宋_GB2312" w:cs="仿宋_GB2312"/>
          <w:sz w:val="32"/>
          <w:szCs w:val="32"/>
          <w:lang w:eastAsia="zh-CN"/>
        </w:rPr>
        <w:t>。</w:t>
      </w:r>
      <w:bookmarkStart w:id="2" w:name="_GoBack"/>
      <w:bookmarkEnd w:id="2"/>
      <w:r>
        <w:rPr>
          <w:rFonts w:hint="eastAsia" w:ascii="仿宋_GB2312" w:hAnsi="仿宋_GB2312" w:eastAsia="仿宋_GB2312" w:cs="仿宋_GB2312"/>
          <w:sz w:val="32"/>
          <w:szCs w:val="32"/>
        </w:rPr>
        <w:t xml:space="preserve">      </w:t>
      </w:r>
    </w:p>
    <w:p w14:paraId="60E9151C">
      <w:pPr>
        <w:pStyle w:val="16"/>
        <w:keepNext w:val="0"/>
        <w:keepLines w:val="0"/>
        <w:pageBreakBefore w:val="0"/>
        <w:kinsoku/>
        <w:wordWrap/>
        <w:overflowPunct/>
        <w:topLinePunct w:val="0"/>
        <w:autoSpaceDE/>
        <w:autoSpaceDN/>
        <w:bidi w:val="0"/>
        <w:spacing w:after="0" w:line="600" w:lineRule="exact"/>
        <w:ind w:left="0" w:leftChars="0" w:firstLine="4160" w:firstLineChars="1300"/>
        <w:textAlignment w:val="auto"/>
        <w:rPr>
          <w:rFonts w:hint="eastAsia" w:ascii="仿宋_GB2312" w:hAnsi="仿宋_GB2312" w:eastAsia="仿宋_GB2312" w:cs="仿宋_GB2312"/>
          <w:color w:val="auto"/>
          <w:sz w:val="32"/>
          <w:szCs w:val="32"/>
        </w:rPr>
      </w:pPr>
    </w:p>
    <w:p w14:paraId="01758E81">
      <w:pPr>
        <w:pStyle w:val="16"/>
        <w:keepNext w:val="0"/>
        <w:keepLines w:val="0"/>
        <w:pageBreakBefore w:val="0"/>
        <w:kinsoku/>
        <w:wordWrap/>
        <w:overflowPunct/>
        <w:topLinePunct w:val="0"/>
        <w:autoSpaceDE/>
        <w:autoSpaceDN/>
        <w:bidi w:val="0"/>
        <w:spacing w:after="0" w:line="600" w:lineRule="exact"/>
        <w:ind w:left="0" w:leftChars="0" w:firstLine="4160" w:firstLineChars="1300"/>
        <w:textAlignment w:val="auto"/>
        <w:rPr>
          <w:rFonts w:hint="eastAsia" w:ascii="仿宋_GB2312" w:hAnsi="仿宋_GB2312" w:eastAsia="仿宋_GB2312" w:cs="仿宋_GB2312"/>
          <w:color w:val="auto"/>
          <w:sz w:val="32"/>
          <w:szCs w:val="32"/>
        </w:rPr>
      </w:pPr>
    </w:p>
    <w:p w14:paraId="2E7A8D4A">
      <w:pPr>
        <w:pStyle w:val="16"/>
        <w:keepNext w:val="0"/>
        <w:keepLines w:val="0"/>
        <w:pageBreakBefore w:val="0"/>
        <w:kinsoku/>
        <w:wordWrap/>
        <w:overflowPunct/>
        <w:topLinePunct w:val="0"/>
        <w:autoSpaceDE/>
        <w:autoSpaceDN/>
        <w:bidi w:val="0"/>
        <w:spacing w:after="0" w:line="600" w:lineRule="exact"/>
        <w:ind w:left="0" w:leftChars="0" w:firstLine="4160" w:firstLineChars="1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永康市钱江水务有限公司</w:t>
      </w:r>
    </w:p>
    <w:p w14:paraId="2E8B22D4">
      <w:pPr>
        <w:pStyle w:val="16"/>
        <w:keepNext w:val="0"/>
        <w:keepLines w:val="0"/>
        <w:pageBreakBefore w:val="0"/>
        <w:kinsoku/>
        <w:wordWrap/>
        <w:overflowPunct/>
        <w:topLinePunct w:val="0"/>
        <w:autoSpaceDE/>
        <w:autoSpaceDN/>
        <w:bidi w:val="0"/>
        <w:spacing w:after="0" w:line="600" w:lineRule="exact"/>
        <w:ind w:firstLine="4480" w:firstLineChars="1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2024年12月20日</w:t>
      </w:r>
    </w:p>
    <w:p w14:paraId="2AC3FBC7">
      <w:pPr>
        <w:snapToGrid w:val="0"/>
        <w:spacing w:line="360" w:lineRule="auto"/>
        <w:ind w:firstLine="1032" w:firstLineChars="430"/>
        <w:rPr>
          <w:rFonts w:hint="eastAsia" w:ascii="宋体" w:hAnsi="宋体" w:cs="宋体"/>
          <w:sz w:val="24"/>
          <w:szCs w:val="24"/>
        </w:rPr>
      </w:pPr>
    </w:p>
    <w:p w14:paraId="568024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C9"/>
    <w:rsid w:val="000A5BD7"/>
    <w:rsid w:val="0046427B"/>
    <w:rsid w:val="00617455"/>
    <w:rsid w:val="00915CDF"/>
    <w:rsid w:val="00A316CA"/>
    <w:rsid w:val="00C66F2F"/>
    <w:rsid w:val="00E576F8"/>
    <w:rsid w:val="00F82DC9"/>
    <w:rsid w:val="792C5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2"/>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9"/>
    <w:semiHidden/>
    <w:unhideWhenUsed/>
    <w:uiPriority w:val="99"/>
    <w:pPr>
      <w:spacing w:after="120"/>
    </w:pPr>
  </w:style>
  <w:style w:type="paragraph" w:styleId="12">
    <w:name w:val="footer"/>
    <w:basedOn w:val="1"/>
    <w:link w:val="38"/>
    <w:unhideWhenUsed/>
    <w:uiPriority w:val="99"/>
    <w:pPr>
      <w:tabs>
        <w:tab w:val="center" w:pos="4153"/>
        <w:tab w:val="right" w:pos="8306"/>
      </w:tabs>
      <w:snapToGrid w:val="0"/>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Body Text First Indent"/>
    <w:basedOn w:val="11"/>
    <w:link w:val="40"/>
    <w:qFormat/>
    <w:uiPriority w:val="0"/>
    <w:pPr>
      <w:widowControl w:val="0"/>
      <w:pBdr>
        <w:top w:val="none" w:color="FFFFFF" w:sz="0" w:space="31"/>
        <w:left w:val="none" w:color="FFFFFF" w:sz="0" w:space="31"/>
        <w:bottom w:val="none" w:color="FFFFFF" w:sz="0" w:space="31"/>
        <w:right w:val="none" w:color="FFFFFF" w:sz="0" w:space="31"/>
      </w:pBdr>
      <w:ind w:firstLine="200" w:firstLineChars="200"/>
      <w:jc w:val="both"/>
    </w:pPr>
    <w:rPr>
      <w:rFonts w:ascii="Calibri" w:hAnsi="Arial Unicode MS"/>
      <w:color w:val="000000"/>
      <w:kern w:val="2"/>
      <w:sz w:val="21"/>
      <w:szCs w:val="21"/>
      <w:u w:color="000000"/>
    </w:rPr>
  </w:style>
  <w:style w:type="character" w:customStyle="1" w:styleId="19">
    <w:name w:val="标题 1 字符"/>
    <w:basedOn w:val="18"/>
    <w:link w:val="2"/>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szCs w:val="24"/>
    </w:rPr>
  </w:style>
  <w:style w:type="character" w:customStyle="1" w:styleId="24">
    <w:name w:val="标题 6 字符"/>
    <w:basedOn w:val="18"/>
    <w:link w:val="7"/>
    <w:semiHidden/>
    <w:uiPriority w:val="9"/>
    <w:rPr>
      <w:rFonts w:cstheme="majorBidi"/>
      <w:b/>
      <w:bCs/>
      <w:color w:val="104862" w:themeColor="accent1" w:themeShade="BF"/>
    </w:rPr>
  </w:style>
  <w:style w:type="character" w:customStyle="1" w:styleId="25">
    <w:name w:val="标题 7 字符"/>
    <w:basedOn w:val="18"/>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3"/>
    <w:uiPriority w:val="99"/>
    <w:rPr>
      <w:sz w:val="18"/>
      <w:szCs w:val="18"/>
    </w:rPr>
  </w:style>
  <w:style w:type="character" w:customStyle="1" w:styleId="38">
    <w:name w:val="页脚 字符"/>
    <w:basedOn w:val="18"/>
    <w:link w:val="12"/>
    <w:qFormat/>
    <w:uiPriority w:val="99"/>
    <w:rPr>
      <w:sz w:val="18"/>
      <w:szCs w:val="18"/>
    </w:rPr>
  </w:style>
  <w:style w:type="character" w:customStyle="1" w:styleId="39">
    <w:name w:val="正文文本 字符"/>
    <w:basedOn w:val="18"/>
    <w:link w:val="11"/>
    <w:semiHidden/>
    <w:uiPriority w:val="99"/>
    <w:rPr>
      <w:rFonts w:ascii="Times New Roman" w:hAnsi="Times New Roman" w:eastAsia="宋体" w:cs="Times New Roman"/>
      <w:kern w:val="0"/>
      <w:sz w:val="22"/>
    </w:rPr>
  </w:style>
  <w:style w:type="character" w:customStyle="1" w:styleId="40">
    <w:name w:val="正文文本首行缩进 字符"/>
    <w:basedOn w:val="39"/>
    <w:link w:val="16"/>
    <w:uiPriority w:val="0"/>
    <w:rPr>
      <w:rFonts w:ascii="Calibri" w:hAnsi="Arial Unicode MS" w:eastAsia="宋体" w:cs="Times New Roman"/>
      <w:color w:val="000000"/>
      <w:kern w:val="0"/>
      <w:sz w:val="22"/>
      <w:szCs w:val="21"/>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716</Words>
  <Characters>826</Characters>
  <Lines>6</Lines>
  <Paragraphs>1</Paragraphs>
  <TotalTime>11</TotalTime>
  <ScaleCrop>false</ScaleCrop>
  <LinksUpToDate>false</LinksUpToDate>
  <CharactersWithSpaces>874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2024-12-20T06:48:00Z</dcterms:created>
  <dc:creator>lbx</dc:creator>
  <cp:lastModifiedBy>WPS_1666145472</cp:lastModifiedBy>
  <dcterms:modified xsi:type="dcterms:W3CDTF">2024-12-20T08:15:59Z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C3283CAD64074F638E2E991AF38C5EDE_12</vt:lpwstr>
  </property>
</Properties>
</file>