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方正小标宋简体" w:hAnsi="方正公文小标宋" w:eastAsia="方正小标宋简体" w:cs="方正公文小标宋"/>
          <w:bCs/>
          <w:sz w:val="44"/>
          <w:szCs w:val="44"/>
        </w:rPr>
      </w:pPr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  <w:lang w:val="zh-CN"/>
        </w:rPr>
        <w:t>钱江水利开发股份有限公司绿化景观提升项目</w:t>
      </w:r>
      <w:r>
        <w:rPr>
          <w:rFonts w:hint="eastAsia" w:ascii="方正小标宋简体" w:hAnsi="方正公文小标宋" w:eastAsia="方正小标宋简体" w:cs="方正公文小标宋"/>
          <w:bCs/>
          <w:sz w:val="44"/>
          <w:szCs w:val="44"/>
        </w:rPr>
        <w:t>比选</w:t>
      </w:r>
      <w:r>
        <w:rPr>
          <w:rFonts w:hint="eastAsia" w:ascii="方正小标宋简体" w:hAnsi="宋体" w:eastAsia="方正小标宋简体" w:cs="宋体"/>
          <w:bCs/>
          <w:sz w:val="44"/>
          <w:szCs w:val="44"/>
        </w:rPr>
        <w:t>公告</w:t>
      </w:r>
    </w:p>
    <w:p>
      <w:pPr>
        <w:wordWrap w:val="0"/>
        <w:spacing w:line="360" w:lineRule="auto"/>
        <w:ind w:firstLine="482" w:firstLineChars="200"/>
        <w:outlineLvl w:val="1"/>
        <w:rPr>
          <w:rFonts w:ascii="宋体" w:hAnsi="宋体" w:cs="Tahoma"/>
          <w:b/>
          <w:bCs/>
          <w:kern w:val="0"/>
          <w:sz w:val="24"/>
        </w:rPr>
      </w:pP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一、项目概况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结合公司绿化景观提升的要求，现对公司总部范围内的绿化进行提升。具体实施内容如下：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1.购买花箱12只，花箱内放置植物66棵；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2.原种植的大麦东铲除，种植小麦冬，共计268平方；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3.红花</w:t>
      </w:r>
      <w:r>
        <w:rPr>
          <w:rFonts w:hint="eastAsia" w:ascii="仿宋" w:hAnsi="仿宋" w:eastAsia="仿宋" w:cs="仿宋"/>
          <w:sz w:val="32"/>
          <w:szCs w:val="32"/>
        </w:rPr>
        <w:t>檵</w:t>
      </w:r>
      <w:r>
        <w:rPr>
          <w:rFonts w:hint="eastAsia" w:ascii="仿宋_GB2312" w:hAnsi="仿宋_GB2312" w:eastAsia="仿宋_GB2312" w:cs="仿宋_GB2312"/>
          <w:sz w:val="32"/>
          <w:szCs w:val="32"/>
        </w:rPr>
        <w:t>木球、瓜子黄杨球共10棵；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4.“天更蓝水更清”上方种植杜鹃和金森女贞球10平方；</w:t>
      </w:r>
      <w:bookmarkStart w:id="1" w:name="_GoBack"/>
      <w:bookmarkEnd w:id="1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5.公司大门外种植慈孝竹22平方；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6.公司大门内原绿植铲除，种植红叶石楠22米，补种珊瑚50颗。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二、资质要求</w:t>
      </w:r>
      <w:r>
        <w:rPr>
          <w:rFonts w:hint="eastAsia" w:ascii="黑体" w:hAnsi="黑体" w:eastAsia="黑体" w:cs="黑体"/>
          <w:kern w:val="0"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1.具备良好的市场信誉，最近五年无违法和重大违规执业行为，没有处于被责令停业、破产和财产被接管、冻结的状态，在政府采购活动中没有严重违法失信行为记录；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2.营业执照经营活动跟苗木种植、园林绿化相关。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三、响应文件递交要求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1.各响应单位请于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2024年7月6日17点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前以扫描件（电子版）方式将响应文件（需盖公章）发送至 luchenkaicoming@163.com（以邮件接收时间为准）。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2.响应文件组成</w:t>
      </w:r>
    </w:p>
    <w:p>
      <w:pPr>
        <w:adjustRightIn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Hlk57468528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2.1资格证明文件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（1）营业执照证明材料复印件（复印件加盖公章）。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2.2商务报价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（1）报价文件（说明具体服务内容及价格组成，加盖公章）。</w:t>
      </w:r>
    </w:p>
    <w:bookmarkEnd w:id="0"/>
    <w:p>
      <w:pPr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四、报价说明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1.本项目采用增值税一般计税方法，开具增值税专用发票；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2.报价要求：按照甲方报价要求进行报价；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3.最高报价限价：9.6万元；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4.报价包含场地清理、垃圾外运等内容，总价包干。</w:t>
      </w:r>
    </w:p>
    <w:p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五、评审办法</w:t>
      </w:r>
    </w:p>
    <w:p>
      <w:pPr>
        <w:wordWrap w:val="0"/>
        <w:spacing w:line="560" w:lineRule="exact"/>
        <w:ind w:firstLine="640" w:firstLineChars="200"/>
        <w:outlineLvl w:val="1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采用最低价评审法，在满足服务要求的前提下，依据统一的价格要素评定最低报价，推荐最低报价的响应人作为中标供应商。</w:t>
      </w:r>
    </w:p>
    <w:p>
      <w:pPr>
        <w:wordWrap w:val="0"/>
        <w:spacing w:line="560" w:lineRule="exact"/>
        <w:ind w:firstLine="640" w:firstLineChars="200"/>
        <w:outlineLvl w:val="1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六、其他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供应商对本比选文件有疑问的，请于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2024年7月4日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12</w:t>
      </w:r>
      <w:r>
        <w:fldChar w:fldCharType="begin"/>
      </w:r>
      <w:r>
        <w:instrText xml:space="preserve"> HYPERLINK "mailto:00点前，提交一份质疑文件电子文档（word版，须注明报价人名称）发邮件至下列邮箱（XCZYHY@163.COM），拨打电话0531-69901727通知。" </w:instrText>
      </w:r>
      <w:r>
        <w:fldChar w:fldCharType="separate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点前，提交一份质疑文件电子文档（word版，须注明报价人名称）发邮件至下列邮箱luchenkaicoming@163.com。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项目单位：钱江水利开发股份有限公司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    址：杭州市西湖区三台山路3号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 系 人：陆先生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    话：0571-86059503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钱江水利开发股份有限公司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2024年7月3日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B6AEB7-996E-4849-B2CA-E8BD7F44C8B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990310D-A187-4FC1-BB86-4C3780D2B77E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3" w:fontKey="{56DF01AC-0F89-473D-B36A-A2EC7029C42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  <w:embedRegular r:id="rId4" w:fontKey="{0CB0CD1B-2F70-412F-89C0-278BEF6129D3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B9F22DFE-606B-472E-9E36-43AF2896EC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67BCE688-9C20-4548-901C-CBFB7771544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1651459-73AC-415D-9F1A-BC225AC04FC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ZmRlYmMxZDhhNjczMWJjNjkzMDQ3MmFiNWFiY2YifQ=="/>
  </w:docVars>
  <w:rsids>
    <w:rsidRoot w:val="002276A3"/>
    <w:rsid w:val="00173DD9"/>
    <w:rsid w:val="001A3723"/>
    <w:rsid w:val="001E4C7C"/>
    <w:rsid w:val="002276A3"/>
    <w:rsid w:val="00253BB2"/>
    <w:rsid w:val="00256655"/>
    <w:rsid w:val="002F17BA"/>
    <w:rsid w:val="002F6396"/>
    <w:rsid w:val="00345E1F"/>
    <w:rsid w:val="00380162"/>
    <w:rsid w:val="003A4265"/>
    <w:rsid w:val="003B660B"/>
    <w:rsid w:val="00460BBE"/>
    <w:rsid w:val="0046790D"/>
    <w:rsid w:val="00531A9B"/>
    <w:rsid w:val="00575967"/>
    <w:rsid w:val="00577CD1"/>
    <w:rsid w:val="005B4DF4"/>
    <w:rsid w:val="005E7A8F"/>
    <w:rsid w:val="00616DBC"/>
    <w:rsid w:val="007800DA"/>
    <w:rsid w:val="007B57B9"/>
    <w:rsid w:val="008E41C9"/>
    <w:rsid w:val="00900642"/>
    <w:rsid w:val="00911AFE"/>
    <w:rsid w:val="009E4195"/>
    <w:rsid w:val="009F0462"/>
    <w:rsid w:val="00A105D9"/>
    <w:rsid w:val="00AB756F"/>
    <w:rsid w:val="00B00CED"/>
    <w:rsid w:val="00B31503"/>
    <w:rsid w:val="00B97872"/>
    <w:rsid w:val="00C03755"/>
    <w:rsid w:val="00C76EA8"/>
    <w:rsid w:val="00CA31F6"/>
    <w:rsid w:val="00CC5457"/>
    <w:rsid w:val="00CF3FDB"/>
    <w:rsid w:val="00D31C09"/>
    <w:rsid w:val="00DB06C3"/>
    <w:rsid w:val="00E36D50"/>
    <w:rsid w:val="00E4248C"/>
    <w:rsid w:val="00EA43FD"/>
    <w:rsid w:val="00F60455"/>
    <w:rsid w:val="02C05D19"/>
    <w:rsid w:val="33574394"/>
    <w:rsid w:val="3ABF222A"/>
    <w:rsid w:val="437D79C7"/>
    <w:rsid w:val="569304F5"/>
    <w:rsid w:val="6BAA760C"/>
    <w:rsid w:val="7EA1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列表段落1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710</Words>
  <Characters>809</Characters>
  <Lines>7</Lines>
  <Paragraphs>2</Paragraphs>
  <TotalTime>46</TotalTime>
  <ScaleCrop>false</ScaleCrop>
  <LinksUpToDate>false</LinksUpToDate>
  <CharactersWithSpaces>868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2024-05-21T03:52:00Z</dcterms:created>
  <dc:creator>86136</dc:creator>
  <cp:lastModifiedBy>王亦白</cp:lastModifiedBy>
  <dcterms:modified xsi:type="dcterms:W3CDTF">2024-07-03T05:32:51Z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82A911754B1E4D5199870CC38E70933B_13</vt:lpwstr>
  </property>
</Properties>
</file>