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305FA">
      <w:pPr>
        <w:pStyle w:val="2"/>
        <w:spacing w:before="191" w:line="229" w:lineRule="auto"/>
        <w:ind w:left="2810"/>
        <w:outlineLvl w:val="0"/>
        <w:rPr>
          <w:sz w:val="30"/>
          <w:szCs w:val="30"/>
        </w:rPr>
      </w:pPr>
      <w:r>
        <w:rPr>
          <w:b/>
          <w:bCs/>
          <w:color w:val="0D0D0D"/>
          <w:spacing w:val="11"/>
          <w:sz w:val="30"/>
          <w:szCs w:val="30"/>
        </w:rPr>
        <w:t>浙江钱水建设有限公司</w:t>
      </w:r>
    </w:p>
    <w:p w14:paraId="63B964EF">
      <w:pPr>
        <w:pStyle w:val="2"/>
        <w:spacing w:before="251" w:line="229" w:lineRule="auto"/>
        <w:jc w:val="center"/>
        <w:outlineLvl w:val="1"/>
        <w:rPr>
          <w:sz w:val="30"/>
          <w:szCs w:val="30"/>
        </w:rPr>
      </w:pPr>
      <w:r>
        <w:rPr>
          <w:rFonts w:hint="eastAsia"/>
          <w:b/>
          <w:bCs/>
          <w:color w:val="0D0D0D"/>
          <w:spacing w:val="11"/>
          <w:sz w:val="30"/>
          <w:szCs w:val="30"/>
          <w:lang w:val="en-US" w:eastAsia="zh-CN"/>
        </w:rPr>
        <w:t>兰溪市登胜水厂EPC总承包项目展厅多媒体硬件、软件、基础装修及大楼外立面亮化询比</w:t>
      </w:r>
      <w:r>
        <w:rPr>
          <w:b/>
          <w:bCs/>
          <w:color w:val="0D0D0D"/>
          <w:spacing w:val="11"/>
          <w:sz w:val="30"/>
          <w:szCs w:val="30"/>
        </w:rPr>
        <w:t>成交公示</w:t>
      </w:r>
    </w:p>
    <w:p w14:paraId="050EDB78">
      <w:pPr>
        <w:spacing w:line="274" w:lineRule="auto"/>
        <w:rPr>
          <w:rFonts w:ascii="Arial"/>
          <w:sz w:val="21"/>
        </w:rPr>
      </w:pPr>
    </w:p>
    <w:p w14:paraId="43BB186F">
      <w:pPr>
        <w:spacing w:line="274" w:lineRule="auto"/>
        <w:rPr>
          <w:rFonts w:ascii="Arial"/>
          <w:sz w:val="21"/>
        </w:rPr>
      </w:pPr>
    </w:p>
    <w:p w14:paraId="67367107">
      <w:pPr>
        <w:spacing w:line="275" w:lineRule="auto"/>
        <w:rPr>
          <w:rFonts w:ascii="Arial"/>
          <w:sz w:val="21"/>
        </w:rPr>
      </w:pPr>
    </w:p>
    <w:p w14:paraId="7123AD47">
      <w:pPr>
        <w:spacing w:line="275" w:lineRule="auto"/>
        <w:rPr>
          <w:rFonts w:ascii="Arial"/>
          <w:sz w:val="21"/>
        </w:rPr>
      </w:pPr>
    </w:p>
    <w:p w14:paraId="63A080CD">
      <w:pPr>
        <w:pStyle w:val="2"/>
        <w:spacing w:before="91" w:line="223" w:lineRule="auto"/>
        <w:ind w:left="624"/>
      </w:pPr>
      <w:r>
        <w:rPr>
          <w:color w:val="0D0D0D"/>
          <w:spacing w:val="-3"/>
        </w:rPr>
        <w:t>一、</w:t>
      </w:r>
      <w:r>
        <w:rPr>
          <w:rFonts w:hint="eastAsia"/>
          <w:color w:val="0D0D0D"/>
          <w:spacing w:val="-3"/>
          <w:lang w:val="en-US" w:eastAsia="zh-CN"/>
        </w:rPr>
        <w:t>采购</w:t>
      </w:r>
      <w:r>
        <w:rPr>
          <w:color w:val="0D0D0D"/>
          <w:spacing w:val="-3"/>
        </w:rPr>
        <w:t>人：浙江钱水建设有限公司</w:t>
      </w:r>
    </w:p>
    <w:p w14:paraId="112EADB9">
      <w:pPr>
        <w:pStyle w:val="2"/>
        <w:spacing w:before="304" w:line="270" w:lineRule="auto"/>
        <w:ind w:left="86" w:right="432" w:firstLine="546"/>
      </w:pPr>
      <w:r>
        <w:rPr>
          <w:color w:val="0D0D0D"/>
          <w:spacing w:val="-6"/>
        </w:rPr>
        <w:t>二、项目名称：</w:t>
      </w:r>
      <w:r>
        <w:rPr>
          <w:rFonts w:hint="eastAsia"/>
          <w:color w:val="0D0D0D"/>
          <w:spacing w:val="-6"/>
        </w:rPr>
        <w:t>兰溪市登胜水厂EPC总承包项目展厅多媒体硬件、软件、基础装修及大楼外立面亮化</w:t>
      </w:r>
    </w:p>
    <w:p w14:paraId="727EB992">
      <w:pPr>
        <w:spacing w:line="315" w:lineRule="auto"/>
        <w:rPr>
          <w:rFonts w:ascii="Arial"/>
          <w:sz w:val="21"/>
        </w:rPr>
      </w:pPr>
    </w:p>
    <w:p w14:paraId="638CA1B2">
      <w:pPr>
        <w:pStyle w:val="2"/>
        <w:spacing w:before="92" w:line="223" w:lineRule="auto"/>
        <w:ind w:left="632"/>
      </w:pPr>
      <w:r>
        <w:rPr>
          <w:color w:val="0D0D0D"/>
          <w:spacing w:val="-5"/>
        </w:rPr>
        <w:t>三、采购方式：公开询比</w:t>
      </w:r>
    </w:p>
    <w:p w14:paraId="04C5B1BE">
      <w:pPr>
        <w:pStyle w:val="2"/>
        <w:spacing w:before="283" w:line="223" w:lineRule="auto"/>
        <w:ind w:left="681"/>
      </w:pPr>
      <w:r>
        <w:rPr>
          <w:color w:val="0D0D0D"/>
          <w:spacing w:val="-13"/>
        </w:rPr>
        <w:t>四、评审结果：</w:t>
      </w:r>
    </w:p>
    <w:p w14:paraId="0C1FC49D">
      <w:pPr>
        <w:spacing w:line="93" w:lineRule="exact"/>
      </w:pPr>
    </w:p>
    <w:tbl>
      <w:tblPr>
        <w:tblStyle w:val="5"/>
        <w:tblW w:w="873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4899"/>
        <w:gridCol w:w="2808"/>
      </w:tblGrid>
      <w:tr w14:paraId="005AF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032" w:type="dxa"/>
            <w:vAlign w:val="center"/>
          </w:tcPr>
          <w:p w14:paraId="412808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9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序号</w:t>
            </w:r>
          </w:p>
        </w:tc>
        <w:tc>
          <w:tcPr>
            <w:tcW w:w="4899" w:type="dxa"/>
            <w:vAlign w:val="center"/>
          </w:tcPr>
          <w:p w14:paraId="4034FD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成交供应商</w:t>
            </w:r>
          </w:p>
        </w:tc>
        <w:tc>
          <w:tcPr>
            <w:tcW w:w="2808" w:type="dxa"/>
            <w:vAlign w:val="center"/>
          </w:tcPr>
          <w:p w14:paraId="63BE28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成交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 w:eastAsia="zh-CN"/>
              </w:rPr>
              <w:t>金额（元）</w:t>
            </w:r>
          </w:p>
        </w:tc>
      </w:tr>
      <w:tr w14:paraId="337C0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032" w:type="dxa"/>
            <w:vAlign w:val="center"/>
          </w:tcPr>
          <w:p w14:paraId="146575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02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899" w:type="dxa"/>
            <w:vAlign w:val="center"/>
          </w:tcPr>
          <w:p w14:paraId="49DEB5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上海德迪尼自动化工程有限公司</w:t>
            </w:r>
          </w:p>
        </w:tc>
        <w:tc>
          <w:tcPr>
            <w:tcW w:w="2808" w:type="dxa"/>
            <w:vAlign w:val="center"/>
          </w:tcPr>
          <w:p w14:paraId="334E46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1803156</w:t>
            </w:r>
          </w:p>
        </w:tc>
      </w:tr>
    </w:tbl>
    <w:p w14:paraId="4E530AD1">
      <w:pPr>
        <w:spacing w:line="274" w:lineRule="auto"/>
        <w:rPr>
          <w:rFonts w:ascii="Arial"/>
          <w:sz w:val="21"/>
        </w:rPr>
      </w:pPr>
    </w:p>
    <w:p w14:paraId="547A2F94">
      <w:pPr>
        <w:pStyle w:val="2"/>
        <w:spacing w:before="92" w:line="390" w:lineRule="auto"/>
        <w:ind w:left="68" w:right="348" w:firstLine="564"/>
        <w:jc w:val="both"/>
      </w:pPr>
      <w:r>
        <w:rPr>
          <w:spacing w:val="5"/>
        </w:rPr>
        <w:t>响应人如对评审结果有异议，请于本结果公布之日起三日内</w:t>
      </w:r>
      <w:r>
        <w:rPr>
          <w:spacing w:val="-18"/>
        </w:rPr>
        <w:t>(202</w:t>
      </w:r>
      <w:r>
        <w:rPr>
          <w:rFonts w:hint="eastAsia"/>
          <w:spacing w:val="-18"/>
          <w:lang w:val="en-US" w:eastAsia="zh-CN"/>
        </w:rPr>
        <w:t>5</w:t>
      </w:r>
      <w:r>
        <w:rPr>
          <w:spacing w:val="-18"/>
        </w:rPr>
        <w:t>年</w:t>
      </w:r>
      <w:r>
        <w:rPr>
          <w:rFonts w:hint="eastAsia"/>
          <w:spacing w:val="-18"/>
          <w:lang w:val="en-US" w:eastAsia="zh-CN"/>
        </w:rPr>
        <w:t>10</w:t>
      </w:r>
      <w:r>
        <w:rPr>
          <w:spacing w:val="-18"/>
        </w:rPr>
        <w:t>月</w:t>
      </w:r>
      <w:r>
        <w:rPr>
          <w:rFonts w:hint="eastAsia"/>
          <w:spacing w:val="-18"/>
          <w:lang w:val="en-US" w:eastAsia="zh-CN"/>
        </w:rPr>
        <w:t>14</w:t>
      </w:r>
      <w:r>
        <w:rPr>
          <w:spacing w:val="-18"/>
        </w:rPr>
        <w:t>日-202</w:t>
      </w:r>
      <w:r>
        <w:rPr>
          <w:rFonts w:hint="eastAsia"/>
          <w:spacing w:val="-18"/>
          <w:lang w:val="en-US" w:eastAsia="zh-CN"/>
        </w:rPr>
        <w:t>5</w:t>
      </w:r>
      <w:r>
        <w:rPr>
          <w:spacing w:val="-18"/>
        </w:rPr>
        <w:t>年</w:t>
      </w:r>
      <w:r>
        <w:rPr>
          <w:rFonts w:hint="eastAsia"/>
          <w:spacing w:val="-18"/>
          <w:lang w:val="en-US" w:eastAsia="zh-CN"/>
        </w:rPr>
        <w:t>10</w:t>
      </w:r>
      <w:r>
        <w:rPr>
          <w:spacing w:val="-18"/>
        </w:rPr>
        <w:t>月</w:t>
      </w:r>
      <w:r>
        <w:rPr>
          <w:rFonts w:hint="eastAsia"/>
          <w:spacing w:val="-18"/>
          <w:lang w:val="en-US" w:eastAsia="zh-CN"/>
        </w:rPr>
        <w:t>16</w:t>
      </w:r>
      <w:r>
        <w:rPr>
          <w:spacing w:val="-18"/>
        </w:rPr>
        <w:t>日)以书面形</w:t>
      </w:r>
      <w:r>
        <w:rPr>
          <w:spacing w:val="-19"/>
        </w:rPr>
        <w:t>式提出质疑，该书</w:t>
      </w:r>
      <w:r>
        <w:rPr>
          <w:spacing w:val="-3"/>
        </w:rPr>
        <w:t>面质疑文件应有提议方法定代表人或全权代表签字并加盖单位公章。</w:t>
      </w:r>
    </w:p>
    <w:p w14:paraId="329DC931">
      <w:pPr>
        <w:spacing w:line="248" w:lineRule="auto"/>
        <w:rPr>
          <w:rFonts w:ascii="Arial"/>
          <w:sz w:val="21"/>
        </w:rPr>
      </w:pPr>
    </w:p>
    <w:p w14:paraId="12BF30C0">
      <w:pPr>
        <w:spacing w:line="248" w:lineRule="auto"/>
        <w:rPr>
          <w:rFonts w:ascii="Arial"/>
          <w:sz w:val="21"/>
        </w:rPr>
      </w:pPr>
    </w:p>
    <w:p w14:paraId="71116450">
      <w:pPr>
        <w:pStyle w:val="2"/>
        <w:spacing w:before="91" w:line="222" w:lineRule="auto"/>
        <w:ind w:left="642"/>
      </w:pPr>
      <w:r>
        <w:rPr>
          <w:spacing w:val="-7"/>
        </w:rPr>
        <w:t>受理单位及电话：</w:t>
      </w:r>
    </w:p>
    <w:p w14:paraId="391570CE">
      <w:pPr>
        <w:pStyle w:val="2"/>
        <w:spacing w:before="288" w:line="223" w:lineRule="auto"/>
        <w:ind w:left="619"/>
      </w:pPr>
      <w:r>
        <w:rPr>
          <w:spacing w:val="-2"/>
        </w:rPr>
        <w:t>浙江钱水建设有限公司 0580-2820787</w:t>
      </w:r>
    </w:p>
    <w:p w14:paraId="1BFDEBB5">
      <w:pPr>
        <w:spacing w:line="249" w:lineRule="auto"/>
        <w:rPr>
          <w:rFonts w:ascii="Arial"/>
          <w:sz w:val="21"/>
        </w:rPr>
      </w:pPr>
    </w:p>
    <w:p w14:paraId="1EECFC07">
      <w:pPr>
        <w:spacing w:line="250" w:lineRule="auto"/>
        <w:rPr>
          <w:rFonts w:ascii="Arial"/>
          <w:sz w:val="21"/>
        </w:rPr>
      </w:pPr>
    </w:p>
    <w:p w14:paraId="4CEED520">
      <w:pPr>
        <w:spacing w:line="250" w:lineRule="auto"/>
        <w:rPr>
          <w:rFonts w:ascii="Arial"/>
          <w:sz w:val="21"/>
        </w:rPr>
      </w:pPr>
      <w:bookmarkStart w:id="0" w:name="_GoBack"/>
      <w:bookmarkEnd w:id="0"/>
    </w:p>
    <w:p w14:paraId="258D358C">
      <w:pPr>
        <w:spacing w:line="250" w:lineRule="auto"/>
        <w:rPr>
          <w:rFonts w:ascii="Arial"/>
          <w:sz w:val="21"/>
        </w:rPr>
      </w:pPr>
    </w:p>
    <w:p w14:paraId="58A0652B">
      <w:pPr>
        <w:spacing w:line="250" w:lineRule="auto"/>
        <w:rPr>
          <w:rFonts w:ascii="Arial"/>
          <w:sz w:val="21"/>
        </w:rPr>
      </w:pPr>
    </w:p>
    <w:p w14:paraId="66FE63CB">
      <w:pPr>
        <w:pStyle w:val="2"/>
        <w:spacing w:before="92" w:line="441" w:lineRule="auto"/>
        <w:ind w:left="5579" w:right="717" w:hanging="314"/>
      </w:pPr>
      <w:r>
        <w:rPr>
          <w:spacing w:val="-4"/>
        </w:rPr>
        <w:t>浙江钱水建设有限公司</w:t>
      </w:r>
      <w:r>
        <w:t xml:space="preserve"> </w:t>
      </w:r>
      <w:r>
        <w:rPr>
          <w:spacing w:val="-18"/>
        </w:rPr>
        <w:t>202</w:t>
      </w:r>
      <w:r>
        <w:rPr>
          <w:rFonts w:hint="eastAsia"/>
          <w:spacing w:val="-18"/>
          <w:lang w:val="en-US" w:eastAsia="zh-CN"/>
        </w:rPr>
        <w:t>5</w:t>
      </w:r>
      <w:r>
        <w:rPr>
          <w:spacing w:val="-39"/>
        </w:rPr>
        <w:t xml:space="preserve"> </w:t>
      </w:r>
      <w:r>
        <w:rPr>
          <w:spacing w:val="-18"/>
        </w:rPr>
        <w:t>年</w:t>
      </w:r>
      <w:r>
        <w:rPr>
          <w:spacing w:val="-28"/>
        </w:rPr>
        <w:t xml:space="preserve"> </w:t>
      </w:r>
      <w:r>
        <w:rPr>
          <w:rFonts w:hint="eastAsia"/>
          <w:spacing w:val="-28"/>
          <w:lang w:val="en-US" w:eastAsia="zh-CN"/>
        </w:rPr>
        <w:t>10</w:t>
      </w:r>
      <w:r>
        <w:rPr>
          <w:spacing w:val="-18"/>
        </w:rPr>
        <w:t>月</w:t>
      </w:r>
      <w:r>
        <w:rPr>
          <w:spacing w:val="-48"/>
        </w:rPr>
        <w:t xml:space="preserve"> </w:t>
      </w:r>
      <w:r>
        <w:rPr>
          <w:rFonts w:hint="eastAsia"/>
          <w:spacing w:val="-48"/>
          <w:lang w:val="en-US" w:eastAsia="zh-CN"/>
        </w:rPr>
        <w:t xml:space="preserve">14 </w:t>
      </w:r>
      <w:r>
        <w:rPr>
          <w:spacing w:val="-18"/>
        </w:rPr>
        <w:t>日</w:t>
      </w:r>
    </w:p>
    <w:sectPr>
      <w:pgSz w:w="11906" w:h="16840"/>
      <w:pgMar w:top="1431" w:right="1381" w:bottom="0" w:left="177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FE520B"/>
    <w:rsid w:val="07465FE0"/>
    <w:rsid w:val="2BAD4125"/>
    <w:rsid w:val="343124F1"/>
    <w:rsid w:val="3BFB7875"/>
    <w:rsid w:val="3FD60BA3"/>
    <w:rsid w:val="4A690EF7"/>
    <w:rsid w:val="4BE5638F"/>
    <w:rsid w:val="54C95823"/>
    <w:rsid w:val="56563AB2"/>
    <w:rsid w:val="56C068DD"/>
    <w:rsid w:val="5E195658"/>
    <w:rsid w:val="66C05EA2"/>
    <w:rsid w:val="69A221BD"/>
    <w:rsid w:val="6F1846E8"/>
    <w:rsid w:val="73173CE2"/>
    <w:rsid w:val="7CEC5834"/>
    <w:rsid w:val="7CFD1A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256</Words>
  <Characters>298</Characters>
  <TotalTime>1</TotalTime>
  <ScaleCrop>false</ScaleCrop>
  <LinksUpToDate>false</LinksUpToDate>
  <CharactersWithSpaces>305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2024-11-20T10:07:00Z</dcterms:created>
  <dc:creator>施佳璐</dc:creator>
  <cp:lastModifiedBy>无痕</cp:lastModifiedBy>
  <dcterms:modified xsi:type="dcterms:W3CDTF">2025-10-13T07:41:52Z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2024-12-02T17:30:03Z</vt:filetime>
  </property>
  <property fmtid="{D5CDD505-2E9C-101B-9397-08002B2CF9AE}" pid="4" name="KSOProductBuildVer">
    <vt:lpwstr>2052-12.1.0.22529</vt:lpwstr>
  </property>
  <property fmtid="{D5CDD505-2E9C-101B-9397-08002B2CF9AE}" pid="5" name="ICV">
    <vt:lpwstr>5C267DC5240B4A72AB31A275A33E1A82_13</vt:lpwstr>
  </property>
  <property fmtid="{D5CDD505-2E9C-101B-9397-08002B2CF9AE}" pid="6" name="KSOTemplateDocerSaveRecord">
    <vt:lpwstr>eyJoZGlkIjoiNGY3NjFjZGUyN2Q4MjZmODJhYzZkNTcxNWNlZDM5MjEiLCJ1c2VySWQiOiIyMzAxOTcxNjAifQ==</vt:lpwstr>
  </property>
</Properties>
</file>