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853D">
      <w:pPr>
        <w:spacing w:line="800" w:lineRule="exact"/>
        <w:jc w:val="center"/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 w14:paraId="3DA8F3F0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4143884F"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一、项目概况</w:t>
      </w:r>
    </w:p>
    <w:p w14:paraId="2A4C1166">
      <w:pPr>
        <w:shd w:val="clear" w:color="auto" w:fill="FFFFFF"/>
        <w:spacing w:line="560" w:lineRule="exact"/>
        <w:ind w:firstLine="640" w:firstLineChars="200"/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钱江水利开发股份有限公司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赤山埠供水分公司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因绿化养护服务到期，为规范绿化养护服务工作，现采购供应商对公司内部绿化带花草树木整枝修剪、浇水、抗涝、施肥、防虫治病、除草、抹芽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冬天抗寒</w:t>
      </w:r>
      <w:bookmarkStart w:id="1" w:name="_GoBack"/>
      <w:bookmarkEnd w:id="1"/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等养护管理工作，绿化面积约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1.2万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平方米。</w:t>
      </w:r>
    </w:p>
    <w:p w14:paraId="015A40C3">
      <w:pPr>
        <w:shd w:val="clear" w:color="auto" w:fill="FFFFFF"/>
        <w:spacing w:line="560" w:lineRule="exact"/>
        <w:ind w:firstLine="640" w:firstLineChars="200"/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本招采项目为每年度发生的标准类服务项目，合同采用总价包干合同，合同服务期1年，成交价的有效期为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年，合同一年一签，每年对供应商进行评价，按照服务评价结果决定是否续签合同，评价不达标时，重新采购。</w:t>
      </w:r>
    </w:p>
    <w:p w14:paraId="67240B52"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二、项目最高限价</w:t>
      </w:r>
    </w:p>
    <w:p w14:paraId="541854E0">
      <w:pPr>
        <w:pStyle w:val="15"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" w:eastAsia="仿宋_GB2312" w:cs="仿宋"/>
          <w:sz w:val="32"/>
          <w:szCs w:val="32"/>
        </w:rPr>
        <w:t>项目控制价为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sz w:val="32"/>
          <w:szCs w:val="40"/>
        </w:rPr>
        <w:t>万元（含税）。</w:t>
      </w:r>
    </w:p>
    <w:p w14:paraId="1CF4630D"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三、供应商资格要求</w:t>
      </w:r>
    </w:p>
    <w:p w14:paraId="2553E9E6">
      <w:pPr>
        <w:shd w:val="clear" w:color="auto" w:fill="FFFFFF"/>
        <w:spacing w:line="560" w:lineRule="exact"/>
        <w:ind w:firstLine="640" w:firstLineChars="200"/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1.具备良好的市场信誉，最近五年无违法和重大违规执业行为，没有处于被责令停业、破产和财产被接管、冻结的状态，在政府采购活动中没有严重违法失信行为记录；</w:t>
      </w:r>
    </w:p>
    <w:p w14:paraId="7431007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2.营业执照经营活动跟苗木种植、园林绿化相关。</w:t>
      </w:r>
    </w:p>
    <w:p w14:paraId="5999788E"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四、响应文件要求</w:t>
      </w:r>
    </w:p>
    <w:p w14:paraId="4B3E5F7C">
      <w:pPr>
        <w:pStyle w:val="15"/>
        <w:spacing w:line="560" w:lineRule="exact"/>
        <w:ind w:left="140" w:firstLine="480" w:firstLineChars="15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按比选文件要求制作响应文件，须在响应截止时间之前递交。</w:t>
      </w:r>
    </w:p>
    <w:p w14:paraId="293E991E">
      <w:pPr>
        <w:spacing w:line="560" w:lineRule="exact"/>
        <w:ind w:firstLine="640" w:firstLineChars="200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五、中标/成交原则：</w:t>
      </w:r>
    </w:p>
    <w:p w14:paraId="061F7DA5"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Style w:val="2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以商务报价为评审依据，采用最低价评标法。成交候选资格按价格由低到高顺序排列，推荐排名第一者为成交候选人，确定为成交单位。</w:t>
      </w:r>
      <w:bookmarkStart w:id="0" w:name="_Hlk173764786"/>
    </w:p>
    <w:bookmarkEnd w:id="0"/>
    <w:p w14:paraId="4543904F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24</w:t>
      </w:r>
      <w:r>
        <w:rPr>
          <w:rFonts w:hint="eastAsia" w:ascii="仿宋_GB2312" w:hAnsi="仿宋" w:eastAsia="仿宋_GB2312" w:cs="仿宋"/>
          <w:sz w:val="32"/>
          <w:szCs w:val="32"/>
        </w:rPr>
        <w:t>日17点（响应截止时间）前以扫描件（电子版）方式将响应文件（需盖公章）发送至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3539844985@qq.com</w:t>
      </w:r>
      <w:r>
        <w:rPr>
          <w:rFonts w:hint="eastAsia" w:ascii="仿宋_GB2312" w:hAnsi="仿宋" w:eastAsia="仿宋_GB2312" w:cs="仿宋"/>
          <w:sz w:val="32"/>
          <w:szCs w:val="32"/>
        </w:rPr>
        <w:t>（以邮件接收时间为准）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或纸质文件（需盖公章）送至西湖区三台山路3号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7D17A4D9"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日17点前，提交一份质疑文件电子文档（word版，须注明报价人名称）发邮件至下列邮箱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3539844985@qq.com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0E8DDB16"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 w14:paraId="1E36B6A6">
      <w:pPr>
        <w:spacing w:line="560" w:lineRule="exact"/>
        <w:ind w:left="958" w:leftChars="456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联系人：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齐</w:t>
      </w:r>
      <w:r>
        <w:rPr>
          <w:rFonts w:hint="eastAsia" w:ascii="仿宋_GB2312" w:hAnsi="仿宋" w:eastAsia="仿宋_GB2312" w:cs="仿宋"/>
          <w:bCs/>
          <w:sz w:val="32"/>
          <w:szCs w:val="32"/>
        </w:rPr>
        <w:t>先生    联系电话：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0571-87968781</w:t>
      </w:r>
    </w:p>
    <w:p w14:paraId="06AB8FBE"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邮箱：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3539844985@qq.com</w:t>
      </w:r>
    </w:p>
    <w:p w14:paraId="58ECB8BF">
      <w:pPr>
        <w:spacing w:line="560" w:lineRule="exact"/>
        <w:ind w:left="958" w:leftChars="456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赤山埠供水分公司</w:t>
      </w:r>
    </w:p>
    <w:p w14:paraId="79620F09"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</w:p>
    <w:p w14:paraId="017932F5"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</w:rPr>
      </w:pPr>
    </w:p>
    <w:p w14:paraId="2D373981">
      <w:pPr>
        <w:spacing w:line="560" w:lineRule="exact"/>
        <w:ind w:left="958" w:leftChars="456"/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报价函</w:t>
      </w:r>
    </w:p>
    <w:p w14:paraId="319A06D7">
      <w:pPr>
        <w:spacing w:line="560" w:lineRule="exact"/>
        <w:ind w:left="958" w:leftChars="456"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2.响应文件要求 </w:t>
      </w:r>
    </w:p>
    <w:p w14:paraId="4BC58D48">
      <w:pPr>
        <w:widowControl/>
        <w:spacing w:line="560" w:lineRule="exact"/>
        <w:ind w:firstLine="960" w:firstLineChars="300"/>
        <w:jc w:val="left"/>
        <w:rPr>
          <w:rFonts w:hint="default" w:ascii="仿宋_GB2312" w:hAnsi="仿宋" w:eastAsia="仿宋_GB2312" w:cs="仿宋"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 xml:space="preserve">      3.考核表</w:t>
      </w:r>
    </w:p>
    <w:p w14:paraId="0E0A71E1"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</w:p>
    <w:p w14:paraId="149CDCAA">
      <w:pPr>
        <w:spacing w:line="560" w:lineRule="exact"/>
        <w:ind w:firstLine="4480" w:firstLineChars="14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钱江水利开发股份有限公司</w:t>
      </w:r>
    </w:p>
    <w:p w14:paraId="7407EBCF">
      <w:pPr>
        <w:spacing w:line="560" w:lineRule="exact"/>
        <w:ind w:firstLine="5120" w:firstLineChars="16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赤山埠供水分公司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</w:p>
    <w:p w14:paraId="04677BB1"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19D74432">
      <w:pPr>
        <w:spacing w:line="560" w:lineRule="exact"/>
        <w:rPr>
          <w:b/>
          <w:bCs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br w:type="page"/>
      </w:r>
    </w:p>
    <w:p w14:paraId="69DA0BED">
      <w:pPr>
        <w:widowControl/>
        <w:jc w:val="left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4CC19D2F">
      <w:pPr>
        <w:jc w:val="center"/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  <w:t>报价函</w:t>
      </w:r>
    </w:p>
    <w:tbl>
      <w:tblPr>
        <w:tblStyle w:val="1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1"/>
        <w:gridCol w:w="2160"/>
        <w:gridCol w:w="2161"/>
      </w:tblGrid>
      <w:tr w14:paraId="5614D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</w:tcPr>
          <w:p w14:paraId="20259F67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响应单位</w:t>
            </w:r>
          </w:p>
        </w:tc>
        <w:tc>
          <w:tcPr>
            <w:tcW w:w="2161" w:type="dxa"/>
          </w:tcPr>
          <w:p w14:paraId="65FB8558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服务内容</w:t>
            </w:r>
          </w:p>
        </w:tc>
        <w:tc>
          <w:tcPr>
            <w:tcW w:w="2160" w:type="dxa"/>
          </w:tcPr>
          <w:p w14:paraId="538706DC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报价（元）</w:t>
            </w:r>
          </w:p>
        </w:tc>
        <w:tc>
          <w:tcPr>
            <w:tcW w:w="2161" w:type="dxa"/>
          </w:tcPr>
          <w:p w14:paraId="5A756B41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14:paraId="4C43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5" w:hRule="atLeast"/>
        </w:trPr>
        <w:tc>
          <w:tcPr>
            <w:tcW w:w="2160" w:type="dxa"/>
          </w:tcPr>
          <w:p w14:paraId="5AC00AFB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1" w:type="dxa"/>
          </w:tcPr>
          <w:p w14:paraId="3DFFB55D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公司内部绿化带花草树木整枝修剪、浇水、抗涝、施肥、防虫治病、除草、抹芽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冬天抗寒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等养护管理工作，绿化面积约1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平方米。</w:t>
            </w:r>
          </w:p>
        </w:tc>
        <w:tc>
          <w:tcPr>
            <w:tcW w:w="2160" w:type="dxa"/>
          </w:tcPr>
          <w:p w14:paraId="14355FB3">
            <w:pPr>
              <w:rPr>
                <w:rFonts w:hint="eastAsia" w:ascii="黑体" w:hAnsi="黑体" w:eastAsia="黑体" w:cs="Arial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61" w:type="dxa"/>
          </w:tcPr>
          <w:p w14:paraId="1B136B6A">
            <w:pP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1.报价为总价包干，包含税、服务费、材料费等一切相关费用。</w:t>
            </w:r>
          </w:p>
          <w:p w14:paraId="1E3F42F2">
            <w:pPr>
              <w:pStyle w:val="3"/>
            </w:pPr>
            <w:r>
              <w:rPr>
                <w:rStyle w:val="22"/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22"/>
                <w:rFonts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响应文件应包含报价函、营业执照等，并加盖公司公章。</w:t>
            </w:r>
          </w:p>
        </w:tc>
      </w:tr>
    </w:tbl>
    <w:p w14:paraId="3FBA7B20">
      <w:pPr>
        <w:pStyle w:val="3"/>
        <w:rPr>
          <w:shd w:val="clear" w:color="auto" w:fill="FFFFFF"/>
        </w:rPr>
      </w:pPr>
    </w:p>
    <w:p w14:paraId="49B519FC"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 w14:paraId="3625F037">
      <w:pPr>
        <w:pStyle w:val="2"/>
      </w:pPr>
    </w:p>
    <w:p w14:paraId="3D0929CB"/>
    <w:p w14:paraId="5BDBF893">
      <w:pPr>
        <w:pStyle w:val="2"/>
      </w:pPr>
    </w:p>
    <w:p w14:paraId="3AEB3F6D"/>
    <w:p w14:paraId="5E4F7F3B">
      <w:pPr>
        <w:pStyle w:val="2"/>
      </w:pPr>
    </w:p>
    <w:p w14:paraId="0529FBA3"/>
    <w:p w14:paraId="6B13F3E0">
      <w:pPr>
        <w:pStyle w:val="2"/>
      </w:pPr>
    </w:p>
    <w:p w14:paraId="7F855095"/>
    <w:p w14:paraId="574A6A65">
      <w:pPr>
        <w:pStyle w:val="2"/>
      </w:pPr>
    </w:p>
    <w:p w14:paraId="2F88F20B"/>
    <w:p w14:paraId="59A4B80F">
      <w:pPr>
        <w:pStyle w:val="2"/>
      </w:pPr>
    </w:p>
    <w:p w14:paraId="1525DD67"/>
    <w:p w14:paraId="03F72BB5">
      <w:pPr>
        <w:pStyle w:val="2"/>
      </w:pPr>
    </w:p>
    <w:p w14:paraId="1AE0EDD3"/>
    <w:p w14:paraId="288C38E0">
      <w:pPr>
        <w:pStyle w:val="2"/>
      </w:pPr>
    </w:p>
    <w:p w14:paraId="0FDDAC40"/>
    <w:p w14:paraId="441D76B2"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 w14:paraId="5AF316E4"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</w:p>
    <w:p w14:paraId="01297703">
      <w:pPr>
        <w:widowControl/>
        <w:jc w:val="left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附件2：</w:t>
      </w:r>
    </w:p>
    <w:p w14:paraId="1D2A3458">
      <w:pPr>
        <w:spacing w:line="360" w:lineRule="auto"/>
        <w:jc w:val="center"/>
        <w:rPr>
          <w:rFonts w:hint="eastAsia" w:ascii="方正小标宋简体" w:hAnsi="仿宋" w:eastAsia="方正小标宋简体" w:cs="仿宋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仿宋"/>
          <w:b/>
          <w:bCs/>
          <w:sz w:val="32"/>
          <w:szCs w:val="32"/>
        </w:rPr>
        <w:t>响应文件要求</w:t>
      </w:r>
    </w:p>
    <w:p w14:paraId="25A99F89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1、响应文件递交包括营业执照复印件（盖公章），报价函（盖公章）等。</w:t>
      </w:r>
    </w:p>
    <w:p w14:paraId="0D53426D">
      <w:pPr>
        <w:pStyle w:val="2"/>
      </w:pPr>
      <w:r>
        <w:br w:type="page"/>
      </w:r>
    </w:p>
    <w:p w14:paraId="5C264F99">
      <w:pPr>
        <w:spacing w:line="360" w:lineRule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附件3：</w:t>
      </w:r>
    </w:p>
    <w:p w14:paraId="2C053191">
      <w:pPr>
        <w:pStyle w:val="2"/>
        <w:jc w:val="center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外包服务年度综合考核表</w:t>
      </w:r>
    </w:p>
    <w:p w14:paraId="2539360A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项目：             供应商：              服务期：   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4536"/>
        <w:gridCol w:w="992"/>
        <w:gridCol w:w="891"/>
      </w:tblGrid>
      <w:tr w14:paraId="38CE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1D2836F"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7B24493B"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评价要素</w:t>
            </w:r>
          </w:p>
        </w:tc>
        <w:tc>
          <w:tcPr>
            <w:tcW w:w="4536" w:type="dxa"/>
            <w:vAlign w:val="center"/>
          </w:tcPr>
          <w:p w14:paraId="2259BB7E"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考核要点</w:t>
            </w:r>
          </w:p>
        </w:tc>
        <w:tc>
          <w:tcPr>
            <w:tcW w:w="992" w:type="dxa"/>
            <w:vAlign w:val="center"/>
          </w:tcPr>
          <w:p w14:paraId="16CCF3DA"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分值</w:t>
            </w:r>
          </w:p>
        </w:tc>
        <w:tc>
          <w:tcPr>
            <w:tcW w:w="891" w:type="dxa"/>
            <w:vAlign w:val="center"/>
          </w:tcPr>
          <w:p w14:paraId="2CAF04E4">
            <w:pPr>
              <w:spacing w:line="400" w:lineRule="exact"/>
              <w:jc w:val="highKashida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得分</w:t>
            </w:r>
          </w:p>
        </w:tc>
      </w:tr>
      <w:tr w14:paraId="18D1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4099F11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</w:t>
            </w:r>
          </w:p>
        </w:tc>
        <w:tc>
          <w:tcPr>
            <w:tcW w:w="1134" w:type="dxa"/>
          </w:tcPr>
          <w:p w14:paraId="4409442C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服务质量（</w:t>
            </w:r>
            <w:r>
              <w:rPr>
                <w:rFonts w:ascii="仿宋_GB2312" w:hAnsi="仿宋" w:eastAsia="仿宋_GB2312" w:cs="仿宋"/>
                <w:sz w:val="24"/>
              </w:rPr>
              <w:t xml:space="preserve">30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 w14:paraId="08317B16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服务方能提供优质的绿化服务，人员工作态度认真，服务专业、按时养护，工作效率。</w:t>
            </w:r>
          </w:p>
        </w:tc>
        <w:tc>
          <w:tcPr>
            <w:tcW w:w="992" w:type="dxa"/>
          </w:tcPr>
          <w:p w14:paraId="276A14D9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30</w:t>
            </w:r>
          </w:p>
        </w:tc>
        <w:tc>
          <w:tcPr>
            <w:tcW w:w="891" w:type="dxa"/>
          </w:tcPr>
          <w:p w14:paraId="79659F54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C9E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5C9D566F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</w:t>
            </w:r>
          </w:p>
        </w:tc>
        <w:tc>
          <w:tcPr>
            <w:tcW w:w="1134" w:type="dxa"/>
          </w:tcPr>
          <w:p w14:paraId="1DC75E4C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计划管理（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 w14:paraId="6D134397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服务方员工严格遵守国家法律法规和公司规章制度，按照公司对于绿化养护的要求和频次进行养护。</w:t>
            </w:r>
          </w:p>
        </w:tc>
        <w:tc>
          <w:tcPr>
            <w:tcW w:w="992" w:type="dxa"/>
          </w:tcPr>
          <w:p w14:paraId="5C24F83C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 w14:paraId="72503FEE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01C3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C90B07A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</w:t>
            </w:r>
          </w:p>
        </w:tc>
        <w:tc>
          <w:tcPr>
            <w:tcW w:w="1134" w:type="dxa"/>
          </w:tcPr>
          <w:p w14:paraId="1578E34B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合作配合（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 w14:paraId="507A9131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服务方能积极配合公司反馈的工作要求，并管理好自身员工，能及时解决问题，畅通沟通渠道，工作推进良好。</w:t>
            </w:r>
          </w:p>
        </w:tc>
        <w:tc>
          <w:tcPr>
            <w:tcW w:w="992" w:type="dxa"/>
          </w:tcPr>
          <w:p w14:paraId="7778801E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 w14:paraId="78A01187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12B6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319D93EA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4</w:t>
            </w:r>
          </w:p>
        </w:tc>
        <w:tc>
          <w:tcPr>
            <w:tcW w:w="1134" w:type="dxa"/>
          </w:tcPr>
          <w:p w14:paraId="58342533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风险管理（</w:t>
            </w:r>
            <w:r>
              <w:rPr>
                <w:rFonts w:ascii="仿宋_GB2312" w:hAnsi="仿宋" w:eastAsia="仿宋_GB2312" w:cs="仿宋"/>
                <w:sz w:val="24"/>
              </w:rPr>
              <w:t xml:space="preserve">20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 w14:paraId="1EB3EC8A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服务方具有较高的风险防控能力，严格按照公司要求做好保密措施。</w:t>
            </w:r>
          </w:p>
        </w:tc>
        <w:tc>
          <w:tcPr>
            <w:tcW w:w="992" w:type="dxa"/>
          </w:tcPr>
          <w:p w14:paraId="64F8A945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20</w:t>
            </w:r>
          </w:p>
        </w:tc>
        <w:tc>
          <w:tcPr>
            <w:tcW w:w="891" w:type="dxa"/>
          </w:tcPr>
          <w:p w14:paraId="28602C6E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77D3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6FBDD5F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5</w:t>
            </w:r>
          </w:p>
        </w:tc>
        <w:tc>
          <w:tcPr>
            <w:tcW w:w="1134" w:type="dxa"/>
          </w:tcPr>
          <w:p w14:paraId="4B11F707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其他（</w:t>
            </w:r>
            <w:r>
              <w:rPr>
                <w:rFonts w:ascii="仿宋_GB2312" w:hAnsi="仿宋" w:eastAsia="仿宋_GB2312" w:cs="仿宋"/>
                <w:sz w:val="24"/>
              </w:rPr>
              <w:t xml:space="preserve">10 </w:t>
            </w:r>
            <w:r>
              <w:rPr>
                <w:rFonts w:hint="eastAsia" w:ascii="仿宋_GB2312" w:hAnsi="仿宋" w:eastAsia="仿宋_GB2312" w:cs="仿宋"/>
                <w:sz w:val="24"/>
              </w:rPr>
              <w:t>分）</w:t>
            </w:r>
          </w:p>
        </w:tc>
        <w:tc>
          <w:tcPr>
            <w:tcW w:w="4536" w:type="dxa"/>
          </w:tcPr>
          <w:p w14:paraId="2373DECE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####（根据实际情况新增）</w:t>
            </w:r>
          </w:p>
        </w:tc>
        <w:tc>
          <w:tcPr>
            <w:tcW w:w="992" w:type="dxa"/>
          </w:tcPr>
          <w:p w14:paraId="54138119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10</w:t>
            </w:r>
          </w:p>
        </w:tc>
        <w:tc>
          <w:tcPr>
            <w:tcW w:w="891" w:type="dxa"/>
          </w:tcPr>
          <w:p w14:paraId="283E0107">
            <w:pPr>
              <w:spacing w:line="400" w:lineRule="exact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 w14:paraId="25DDC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1" w:type="dxa"/>
            <w:gridSpan w:val="5"/>
          </w:tcPr>
          <w:p w14:paraId="490651A3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综合评议总分：</w:t>
            </w:r>
          </w:p>
          <w:p w14:paraId="02AE12D0">
            <w:pPr>
              <w:pStyle w:val="2"/>
              <w:rPr>
                <w:sz w:val="24"/>
              </w:rPr>
            </w:pPr>
          </w:p>
          <w:p w14:paraId="1455A92D">
            <w:pPr>
              <w:rPr>
                <w:sz w:val="24"/>
              </w:rPr>
            </w:pPr>
          </w:p>
          <w:p w14:paraId="64173EF6">
            <w:pPr>
              <w:pStyle w:val="2"/>
              <w:rPr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□优秀（</w:t>
            </w:r>
            <w:r>
              <w:rPr>
                <w:rFonts w:ascii="仿宋_GB2312" w:hAnsi="仿宋" w:eastAsia="仿宋_GB2312" w:cs="仿宋"/>
                <w:sz w:val="24"/>
              </w:rPr>
              <w:t xml:space="preserve">90 </w:t>
            </w:r>
            <w:r>
              <w:rPr>
                <w:rFonts w:hint="eastAsia" w:ascii="仿宋_GB2312" w:hAnsi="仿宋" w:eastAsia="仿宋_GB2312" w:cs="仿宋"/>
                <w:sz w:val="24"/>
              </w:rPr>
              <w:t>分以上）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□良好（</w:t>
            </w:r>
            <w:r>
              <w:rPr>
                <w:rFonts w:ascii="仿宋_GB2312" w:hAnsi="仿宋" w:eastAsia="仿宋_GB2312" w:cs="仿宋"/>
                <w:sz w:val="24"/>
              </w:rPr>
              <w:t>89-80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□一般（</w:t>
            </w:r>
            <w:r>
              <w:rPr>
                <w:rFonts w:ascii="仿宋_GB2312" w:hAnsi="仿宋" w:eastAsia="仿宋_GB2312" w:cs="仿宋"/>
                <w:sz w:val="24"/>
              </w:rPr>
              <w:t>79-60</w:t>
            </w:r>
            <w:r>
              <w:rPr>
                <w:rFonts w:hint="eastAsia" w:ascii="仿宋_GB2312" w:hAnsi="仿宋" w:eastAsia="仿宋_GB2312" w:cs="仿宋"/>
                <w:sz w:val="24"/>
              </w:rPr>
              <w:t>）</w:t>
            </w:r>
            <w:r>
              <w:rPr>
                <w:rFonts w:ascii="仿宋_GB2312" w:hAnsi="仿宋" w:eastAsia="仿宋_GB2312" w:cs="仿宋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□不合格（</w:t>
            </w:r>
            <w:r>
              <w:rPr>
                <w:rFonts w:ascii="仿宋_GB2312" w:hAnsi="仿宋" w:eastAsia="仿宋_GB2312" w:cs="仿宋"/>
                <w:sz w:val="24"/>
              </w:rPr>
              <w:t xml:space="preserve">60 </w:t>
            </w:r>
            <w:r>
              <w:rPr>
                <w:rFonts w:hint="eastAsia" w:ascii="仿宋_GB2312" w:hAnsi="仿宋" w:eastAsia="仿宋_GB2312" w:cs="仿宋"/>
                <w:sz w:val="24"/>
              </w:rPr>
              <w:t>以下）</w:t>
            </w:r>
          </w:p>
        </w:tc>
      </w:tr>
      <w:tr w14:paraId="4121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</w:trPr>
        <w:tc>
          <w:tcPr>
            <w:tcW w:w="8541" w:type="dxa"/>
            <w:gridSpan w:val="5"/>
          </w:tcPr>
          <w:p w14:paraId="47BCF43A">
            <w:pPr>
              <w:spacing w:line="360" w:lineRule="auto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考核结果：</w:t>
            </w:r>
          </w:p>
          <w:p w14:paraId="183B2112">
            <w:pPr>
              <w:rPr>
                <w:rFonts w:hint="eastAsia" w:ascii="仿宋_GB2312" w:hAnsi="仿宋" w:eastAsia="仿宋_GB2312" w:cs="仿宋"/>
                <w:sz w:val="24"/>
              </w:rPr>
            </w:pPr>
          </w:p>
          <w:p w14:paraId="5DA59D21">
            <w:pPr>
              <w:pStyle w:val="2"/>
              <w:rPr>
                <w:sz w:val="24"/>
              </w:rPr>
            </w:pPr>
          </w:p>
          <w:p w14:paraId="04146ED6"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 w14:paraId="2216A584">
            <w:pPr>
              <w:pStyle w:val="2"/>
              <w:jc w:val="right"/>
              <w:rPr>
                <w:rFonts w:hint="eastAsia" w:ascii="仿宋_GB2312" w:hAnsi="仿宋" w:eastAsia="仿宋_GB2312" w:cs="仿宋"/>
                <w:sz w:val="24"/>
              </w:rPr>
            </w:pPr>
          </w:p>
          <w:p w14:paraId="67D6BA2F">
            <w:pPr>
              <w:pStyle w:val="2"/>
              <w:wordWrap w:val="0"/>
              <w:jc w:val="righ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日期：      </w:t>
            </w:r>
          </w:p>
        </w:tc>
      </w:tr>
    </w:tbl>
    <w:p w14:paraId="5B02E5A9">
      <w:pPr>
        <w:spacing w:line="360" w:lineRule="auto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sectPr>
      <w:headerReference r:id="rId3" w:type="default"/>
      <w:pgSz w:w="11906" w:h="16838"/>
      <w:pgMar w:top="1440" w:right="1558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1E11EF8-8AA6-406C-9C61-77E116BDAC4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943AFD7-9D62-48FA-B688-7F448BD7DE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CEDFF328-1FA2-4721-A557-F24C534392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7FDEA0-83CD-4865-AA66-64E85990E0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B18D03E-0296-4B94-ACDF-AFB616A10C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12C4129-AFE2-426D-AB23-E5241298D46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9B17E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wMWQ0OTQ2N2IyYjc2MzhlMzQxMThiN2ZjYmEyYmMifQ=="/>
  </w:docVars>
  <w:rsids>
    <w:rsidRoot w:val="00D85A56"/>
    <w:rsid w:val="000026A4"/>
    <w:rsid w:val="000029B3"/>
    <w:rsid w:val="0000387D"/>
    <w:rsid w:val="00007CA4"/>
    <w:rsid w:val="0001284F"/>
    <w:rsid w:val="000265CC"/>
    <w:rsid w:val="00033A8A"/>
    <w:rsid w:val="00043774"/>
    <w:rsid w:val="00050210"/>
    <w:rsid w:val="00052D22"/>
    <w:rsid w:val="00075A3D"/>
    <w:rsid w:val="0007676D"/>
    <w:rsid w:val="00090F34"/>
    <w:rsid w:val="0009405A"/>
    <w:rsid w:val="000C0FF4"/>
    <w:rsid w:val="000C6728"/>
    <w:rsid w:val="000C6F4D"/>
    <w:rsid w:val="000E1F0D"/>
    <w:rsid w:val="00103443"/>
    <w:rsid w:val="001100F1"/>
    <w:rsid w:val="00113BE3"/>
    <w:rsid w:val="00127227"/>
    <w:rsid w:val="001324E3"/>
    <w:rsid w:val="001628E5"/>
    <w:rsid w:val="00166EA8"/>
    <w:rsid w:val="00173BD3"/>
    <w:rsid w:val="001914DA"/>
    <w:rsid w:val="00196807"/>
    <w:rsid w:val="001A1B86"/>
    <w:rsid w:val="001A3E4F"/>
    <w:rsid w:val="001B6C06"/>
    <w:rsid w:val="001C0417"/>
    <w:rsid w:val="001C2B4B"/>
    <w:rsid w:val="001D3B85"/>
    <w:rsid w:val="001D5F51"/>
    <w:rsid w:val="001E4642"/>
    <w:rsid w:val="001E56AD"/>
    <w:rsid w:val="001F3AC0"/>
    <w:rsid w:val="0021260D"/>
    <w:rsid w:val="0023342A"/>
    <w:rsid w:val="0023689C"/>
    <w:rsid w:val="002504DD"/>
    <w:rsid w:val="00252AB4"/>
    <w:rsid w:val="00255D3C"/>
    <w:rsid w:val="00260965"/>
    <w:rsid w:val="002775AA"/>
    <w:rsid w:val="0028452B"/>
    <w:rsid w:val="002F4336"/>
    <w:rsid w:val="00303D6B"/>
    <w:rsid w:val="00313A1A"/>
    <w:rsid w:val="00314704"/>
    <w:rsid w:val="00315495"/>
    <w:rsid w:val="003213BD"/>
    <w:rsid w:val="00323108"/>
    <w:rsid w:val="00331513"/>
    <w:rsid w:val="00336BF0"/>
    <w:rsid w:val="00341BE2"/>
    <w:rsid w:val="00341D7E"/>
    <w:rsid w:val="00343770"/>
    <w:rsid w:val="00352023"/>
    <w:rsid w:val="003666AC"/>
    <w:rsid w:val="00377233"/>
    <w:rsid w:val="00384782"/>
    <w:rsid w:val="003877C1"/>
    <w:rsid w:val="003900BC"/>
    <w:rsid w:val="00392AE0"/>
    <w:rsid w:val="00393C5B"/>
    <w:rsid w:val="003B4DCB"/>
    <w:rsid w:val="003D4434"/>
    <w:rsid w:val="003D5E6C"/>
    <w:rsid w:val="003E07F5"/>
    <w:rsid w:val="003F2771"/>
    <w:rsid w:val="003F5895"/>
    <w:rsid w:val="00405E96"/>
    <w:rsid w:val="00412EE9"/>
    <w:rsid w:val="0041520B"/>
    <w:rsid w:val="004216F7"/>
    <w:rsid w:val="004228A8"/>
    <w:rsid w:val="00422FD9"/>
    <w:rsid w:val="00425061"/>
    <w:rsid w:val="00437D77"/>
    <w:rsid w:val="004404FC"/>
    <w:rsid w:val="00443220"/>
    <w:rsid w:val="00445863"/>
    <w:rsid w:val="004577E2"/>
    <w:rsid w:val="00457BD8"/>
    <w:rsid w:val="0047578E"/>
    <w:rsid w:val="00482D63"/>
    <w:rsid w:val="004935FE"/>
    <w:rsid w:val="004A1311"/>
    <w:rsid w:val="004C1CD3"/>
    <w:rsid w:val="004C2528"/>
    <w:rsid w:val="004C78F3"/>
    <w:rsid w:val="004D2803"/>
    <w:rsid w:val="004E31BC"/>
    <w:rsid w:val="004F3D92"/>
    <w:rsid w:val="00501577"/>
    <w:rsid w:val="00506B9B"/>
    <w:rsid w:val="005344EE"/>
    <w:rsid w:val="005439F5"/>
    <w:rsid w:val="00550F28"/>
    <w:rsid w:val="0055390D"/>
    <w:rsid w:val="005609F3"/>
    <w:rsid w:val="005720F0"/>
    <w:rsid w:val="005738BB"/>
    <w:rsid w:val="00591581"/>
    <w:rsid w:val="00592EA4"/>
    <w:rsid w:val="005A04E6"/>
    <w:rsid w:val="005A32BC"/>
    <w:rsid w:val="005A3B70"/>
    <w:rsid w:val="005A5477"/>
    <w:rsid w:val="005B1895"/>
    <w:rsid w:val="005B31E4"/>
    <w:rsid w:val="005B4A60"/>
    <w:rsid w:val="005B5951"/>
    <w:rsid w:val="005C64E9"/>
    <w:rsid w:val="005D0B06"/>
    <w:rsid w:val="005D129A"/>
    <w:rsid w:val="005D186D"/>
    <w:rsid w:val="005E6F55"/>
    <w:rsid w:val="005F21F1"/>
    <w:rsid w:val="00602545"/>
    <w:rsid w:val="00602FB3"/>
    <w:rsid w:val="00605061"/>
    <w:rsid w:val="006053F4"/>
    <w:rsid w:val="00614B67"/>
    <w:rsid w:val="00620CF1"/>
    <w:rsid w:val="00621F7E"/>
    <w:rsid w:val="006303C7"/>
    <w:rsid w:val="00633620"/>
    <w:rsid w:val="00642AC3"/>
    <w:rsid w:val="006447B0"/>
    <w:rsid w:val="00644B7A"/>
    <w:rsid w:val="00661EDF"/>
    <w:rsid w:val="006741D8"/>
    <w:rsid w:val="00683B35"/>
    <w:rsid w:val="006A0A34"/>
    <w:rsid w:val="006A43D6"/>
    <w:rsid w:val="006A51D4"/>
    <w:rsid w:val="006A5362"/>
    <w:rsid w:val="006B39E2"/>
    <w:rsid w:val="006C3C41"/>
    <w:rsid w:val="006D62EC"/>
    <w:rsid w:val="006E5541"/>
    <w:rsid w:val="007011E9"/>
    <w:rsid w:val="00713FF8"/>
    <w:rsid w:val="00724FB9"/>
    <w:rsid w:val="00747A19"/>
    <w:rsid w:val="00750CA2"/>
    <w:rsid w:val="00754417"/>
    <w:rsid w:val="00760D18"/>
    <w:rsid w:val="00765D9B"/>
    <w:rsid w:val="00783602"/>
    <w:rsid w:val="00785900"/>
    <w:rsid w:val="00792BE2"/>
    <w:rsid w:val="007A103E"/>
    <w:rsid w:val="007A42DB"/>
    <w:rsid w:val="007D0C60"/>
    <w:rsid w:val="007D1E3A"/>
    <w:rsid w:val="007D6104"/>
    <w:rsid w:val="007F0387"/>
    <w:rsid w:val="008020CF"/>
    <w:rsid w:val="008049DB"/>
    <w:rsid w:val="0080758F"/>
    <w:rsid w:val="00810401"/>
    <w:rsid w:val="008149C6"/>
    <w:rsid w:val="00816ABC"/>
    <w:rsid w:val="00820AF8"/>
    <w:rsid w:val="00820F5B"/>
    <w:rsid w:val="00824B9D"/>
    <w:rsid w:val="0083656D"/>
    <w:rsid w:val="008379ED"/>
    <w:rsid w:val="00843B45"/>
    <w:rsid w:val="00843C11"/>
    <w:rsid w:val="008475E5"/>
    <w:rsid w:val="0085143C"/>
    <w:rsid w:val="00852ACE"/>
    <w:rsid w:val="008565FE"/>
    <w:rsid w:val="00860ADA"/>
    <w:rsid w:val="00873959"/>
    <w:rsid w:val="00881D01"/>
    <w:rsid w:val="0088273F"/>
    <w:rsid w:val="008865D0"/>
    <w:rsid w:val="0088733D"/>
    <w:rsid w:val="008A1665"/>
    <w:rsid w:val="008A1A1E"/>
    <w:rsid w:val="008A1FD9"/>
    <w:rsid w:val="008A327A"/>
    <w:rsid w:val="008A5AB2"/>
    <w:rsid w:val="008B12B4"/>
    <w:rsid w:val="008B64FA"/>
    <w:rsid w:val="008D0724"/>
    <w:rsid w:val="008D0DD9"/>
    <w:rsid w:val="008E295A"/>
    <w:rsid w:val="008E3B23"/>
    <w:rsid w:val="008F3EBD"/>
    <w:rsid w:val="009056B7"/>
    <w:rsid w:val="00917E3F"/>
    <w:rsid w:val="00922F20"/>
    <w:rsid w:val="009439F0"/>
    <w:rsid w:val="009464CB"/>
    <w:rsid w:val="009468DD"/>
    <w:rsid w:val="0096063D"/>
    <w:rsid w:val="009679DD"/>
    <w:rsid w:val="00986C5B"/>
    <w:rsid w:val="00993CF2"/>
    <w:rsid w:val="009C2060"/>
    <w:rsid w:val="009C715A"/>
    <w:rsid w:val="009D3066"/>
    <w:rsid w:val="009F6E1A"/>
    <w:rsid w:val="00A02627"/>
    <w:rsid w:val="00A15E76"/>
    <w:rsid w:val="00A224E9"/>
    <w:rsid w:val="00A329F6"/>
    <w:rsid w:val="00A45EAD"/>
    <w:rsid w:val="00A5255A"/>
    <w:rsid w:val="00A64E07"/>
    <w:rsid w:val="00A652DA"/>
    <w:rsid w:val="00A82D50"/>
    <w:rsid w:val="00A930D1"/>
    <w:rsid w:val="00AA0CCF"/>
    <w:rsid w:val="00AA3AB9"/>
    <w:rsid w:val="00AD22B4"/>
    <w:rsid w:val="00AD445F"/>
    <w:rsid w:val="00AE15D8"/>
    <w:rsid w:val="00B0242F"/>
    <w:rsid w:val="00B47046"/>
    <w:rsid w:val="00B55A57"/>
    <w:rsid w:val="00B873AB"/>
    <w:rsid w:val="00B93A2B"/>
    <w:rsid w:val="00BA3663"/>
    <w:rsid w:val="00BC24DA"/>
    <w:rsid w:val="00BC4AF4"/>
    <w:rsid w:val="00BD34E8"/>
    <w:rsid w:val="00BD3EB0"/>
    <w:rsid w:val="00BE4A8A"/>
    <w:rsid w:val="00BE4BF2"/>
    <w:rsid w:val="00BE5226"/>
    <w:rsid w:val="00BE547D"/>
    <w:rsid w:val="00BE6E45"/>
    <w:rsid w:val="00C12409"/>
    <w:rsid w:val="00C13313"/>
    <w:rsid w:val="00C22797"/>
    <w:rsid w:val="00C32433"/>
    <w:rsid w:val="00C33580"/>
    <w:rsid w:val="00C34A89"/>
    <w:rsid w:val="00C46B19"/>
    <w:rsid w:val="00C50419"/>
    <w:rsid w:val="00C55E79"/>
    <w:rsid w:val="00C5729B"/>
    <w:rsid w:val="00C73B9C"/>
    <w:rsid w:val="00C843CA"/>
    <w:rsid w:val="00C90DA6"/>
    <w:rsid w:val="00C9352A"/>
    <w:rsid w:val="00CB066A"/>
    <w:rsid w:val="00CC0B97"/>
    <w:rsid w:val="00CC1532"/>
    <w:rsid w:val="00CC254B"/>
    <w:rsid w:val="00CC73EC"/>
    <w:rsid w:val="00CE6BAB"/>
    <w:rsid w:val="00D03D47"/>
    <w:rsid w:val="00D0474F"/>
    <w:rsid w:val="00D20995"/>
    <w:rsid w:val="00D246AA"/>
    <w:rsid w:val="00D25791"/>
    <w:rsid w:val="00D363B5"/>
    <w:rsid w:val="00D36903"/>
    <w:rsid w:val="00D52247"/>
    <w:rsid w:val="00D576FD"/>
    <w:rsid w:val="00D64F5E"/>
    <w:rsid w:val="00D660B5"/>
    <w:rsid w:val="00D7602D"/>
    <w:rsid w:val="00D803E1"/>
    <w:rsid w:val="00D85A56"/>
    <w:rsid w:val="00D86670"/>
    <w:rsid w:val="00DA77FB"/>
    <w:rsid w:val="00DB1EA8"/>
    <w:rsid w:val="00DB31E0"/>
    <w:rsid w:val="00DB4B6F"/>
    <w:rsid w:val="00DD7BBD"/>
    <w:rsid w:val="00DE13BF"/>
    <w:rsid w:val="00DE32DB"/>
    <w:rsid w:val="00DF2BDE"/>
    <w:rsid w:val="00E014EC"/>
    <w:rsid w:val="00E05D6F"/>
    <w:rsid w:val="00E05EA5"/>
    <w:rsid w:val="00E216AD"/>
    <w:rsid w:val="00E2194D"/>
    <w:rsid w:val="00E224D9"/>
    <w:rsid w:val="00E405A6"/>
    <w:rsid w:val="00E57A86"/>
    <w:rsid w:val="00E83176"/>
    <w:rsid w:val="00E87047"/>
    <w:rsid w:val="00EA26E5"/>
    <w:rsid w:val="00EA6A4F"/>
    <w:rsid w:val="00EB64B3"/>
    <w:rsid w:val="00ED0666"/>
    <w:rsid w:val="00ED503E"/>
    <w:rsid w:val="00EE29CC"/>
    <w:rsid w:val="00F063E4"/>
    <w:rsid w:val="00F14ACF"/>
    <w:rsid w:val="00F2037F"/>
    <w:rsid w:val="00F22EAD"/>
    <w:rsid w:val="00F37C7A"/>
    <w:rsid w:val="00F5558C"/>
    <w:rsid w:val="00F67B94"/>
    <w:rsid w:val="00F7388E"/>
    <w:rsid w:val="00F80602"/>
    <w:rsid w:val="00FA4916"/>
    <w:rsid w:val="00FA7071"/>
    <w:rsid w:val="00FB196F"/>
    <w:rsid w:val="00FB47CD"/>
    <w:rsid w:val="00FB7291"/>
    <w:rsid w:val="00FC6C9E"/>
    <w:rsid w:val="00FD12DE"/>
    <w:rsid w:val="00FD3D66"/>
    <w:rsid w:val="00FD70DB"/>
    <w:rsid w:val="00FF751D"/>
    <w:rsid w:val="01B23A3D"/>
    <w:rsid w:val="0285326F"/>
    <w:rsid w:val="0770306C"/>
    <w:rsid w:val="07DF2053"/>
    <w:rsid w:val="081271D7"/>
    <w:rsid w:val="08554CBC"/>
    <w:rsid w:val="08F301FA"/>
    <w:rsid w:val="09856088"/>
    <w:rsid w:val="0B6E5911"/>
    <w:rsid w:val="0D575BED"/>
    <w:rsid w:val="110F7B9B"/>
    <w:rsid w:val="116C166B"/>
    <w:rsid w:val="125A6BF4"/>
    <w:rsid w:val="12AD31C8"/>
    <w:rsid w:val="13051255"/>
    <w:rsid w:val="15D53451"/>
    <w:rsid w:val="167D7355"/>
    <w:rsid w:val="177D6030"/>
    <w:rsid w:val="17D75E09"/>
    <w:rsid w:val="19A71A71"/>
    <w:rsid w:val="1AE5368F"/>
    <w:rsid w:val="1BD9502D"/>
    <w:rsid w:val="1D0735EB"/>
    <w:rsid w:val="1D4C4402"/>
    <w:rsid w:val="1DEB03FE"/>
    <w:rsid w:val="1F0C74C8"/>
    <w:rsid w:val="1F501AAA"/>
    <w:rsid w:val="1FC16504"/>
    <w:rsid w:val="214178FD"/>
    <w:rsid w:val="21896FCC"/>
    <w:rsid w:val="25513E86"/>
    <w:rsid w:val="25BF5294"/>
    <w:rsid w:val="269D0D5E"/>
    <w:rsid w:val="27DB4DF3"/>
    <w:rsid w:val="28353749"/>
    <w:rsid w:val="2C380B05"/>
    <w:rsid w:val="2D0E62C1"/>
    <w:rsid w:val="2D584173"/>
    <w:rsid w:val="2DE735DA"/>
    <w:rsid w:val="2F650F9B"/>
    <w:rsid w:val="311D632C"/>
    <w:rsid w:val="324357C9"/>
    <w:rsid w:val="36C06922"/>
    <w:rsid w:val="395C5833"/>
    <w:rsid w:val="3B117EE8"/>
    <w:rsid w:val="3BF808D0"/>
    <w:rsid w:val="3C125EB7"/>
    <w:rsid w:val="3C4B16A7"/>
    <w:rsid w:val="3C78469A"/>
    <w:rsid w:val="3CA60B04"/>
    <w:rsid w:val="3E433BD8"/>
    <w:rsid w:val="3E973AB7"/>
    <w:rsid w:val="3F67311D"/>
    <w:rsid w:val="3FE9440D"/>
    <w:rsid w:val="4105561C"/>
    <w:rsid w:val="411F02FC"/>
    <w:rsid w:val="41440D91"/>
    <w:rsid w:val="422C3859"/>
    <w:rsid w:val="434C1263"/>
    <w:rsid w:val="43B01ABA"/>
    <w:rsid w:val="43DE2931"/>
    <w:rsid w:val="44C77869"/>
    <w:rsid w:val="461A0FC9"/>
    <w:rsid w:val="47297D2D"/>
    <w:rsid w:val="48AF3C1F"/>
    <w:rsid w:val="48C42A3E"/>
    <w:rsid w:val="4BB62E9F"/>
    <w:rsid w:val="4F1408CB"/>
    <w:rsid w:val="51A451BA"/>
    <w:rsid w:val="51DA6E2E"/>
    <w:rsid w:val="52550023"/>
    <w:rsid w:val="537F430A"/>
    <w:rsid w:val="53AF0C91"/>
    <w:rsid w:val="53E2021C"/>
    <w:rsid w:val="55570796"/>
    <w:rsid w:val="55E81040"/>
    <w:rsid w:val="55EE589D"/>
    <w:rsid w:val="59755DA4"/>
    <w:rsid w:val="5ADC6510"/>
    <w:rsid w:val="5BDD51D1"/>
    <w:rsid w:val="5DC23D8F"/>
    <w:rsid w:val="5FA41AE5"/>
    <w:rsid w:val="5FAC386E"/>
    <w:rsid w:val="60737113"/>
    <w:rsid w:val="614F44CB"/>
    <w:rsid w:val="61583439"/>
    <w:rsid w:val="62C255EA"/>
    <w:rsid w:val="633F11E7"/>
    <w:rsid w:val="63F2166F"/>
    <w:rsid w:val="649A4B20"/>
    <w:rsid w:val="660678B2"/>
    <w:rsid w:val="68594AF9"/>
    <w:rsid w:val="69877CFD"/>
    <w:rsid w:val="6DE65550"/>
    <w:rsid w:val="6DFA1275"/>
    <w:rsid w:val="70F57BDC"/>
    <w:rsid w:val="711C2B67"/>
    <w:rsid w:val="71D945B4"/>
    <w:rsid w:val="725677C2"/>
    <w:rsid w:val="732032D0"/>
    <w:rsid w:val="73416741"/>
    <w:rsid w:val="74C87C4B"/>
    <w:rsid w:val="74DD260E"/>
    <w:rsid w:val="756C2E6A"/>
    <w:rsid w:val="76676633"/>
    <w:rsid w:val="770004AD"/>
    <w:rsid w:val="776B3F01"/>
    <w:rsid w:val="777F2259"/>
    <w:rsid w:val="7837179C"/>
    <w:rsid w:val="78542BE7"/>
    <w:rsid w:val="7C587E7F"/>
    <w:rsid w:val="7EE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locked/>
    <w:uiPriority w:val="39"/>
    <w:pPr>
      <w:adjustRightInd w:val="0"/>
      <w:snapToGrid w:val="0"/>
      <w:spacing w:line="360" w:lineRule="auto"/>
    </w:pPr>
  </w:style>
  <w:style w:type="paragraph" w:styleId="3">
    <w:name w:val="Body Text"/>
    <w:basedOn w:val="1"/>
    <w:link w:val="24"/>
    <w:unhideWhenUsed/>
    <w:qFormat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Body Text Indent"/>
    <w:basedOn w:val="1"/>
    <w:link w:val="20"/>
    <w:qFormat/>
    <w:uiPriority w:val="0"/>
    <w:pPr>
      <w:widowControl/>
      <w:adjustRightInd w:val="0"/>
      <w:spacing w:line="520" w:lineRule="exact"/>
      <w:ind w:firstLine="640"/>
    </w:pPr>
    <w:rPr>
      <w:rFonts w:ascii="仿宋_GB2312" w:hAnsi="宋体" w:eastAsia="仿宋_GB2312"/>
      <w:kern w:val="0"/>
      <w:sz w:val="32"/>
      <w:szCs w:val="32"/>
      <w:lang w:val="zh-CN"/>
    </w:rPr>
  </w:style>
  <w:style w:type="paragraph" w:styleId="5">
    <w:name w:val="Plain Text"/>
    <w:basedOn w:val="1"/>
    <w:link w:val="23"/>
    <w:qFormat/>
    <w:uiPriority w:val="0"/>
    <w:rPr>
      <w:rFonts w:ascii="宋体" w:hAnsi="Courier New" w:eastAsia="仿宋_GB2312"/>
      <w:sz w:val="30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4"/>
    <w:semiHidden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3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3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字符"/>
    <w:basedOn w:val="13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正文文本缩进 字符"/>
    <w:basedOn w:val="13"/>
    <w:link w:val="4"/>
    <w:qFormat/>
    <w:uiPriority w:val="0"/>
    <w:rPr>
      <w:rFonts w:ascii="仿宋_GB2312" w:hAnsi="宋体" w:eastAsia="仿宋_GB2312"/>
      <w:sz w:val="32"/>
      <w:szCs w:val="32"/>
      <w:lang w:val="zh-CN"/>
    </w:rPr>
  </w:style>
  <w:style w:type="character" w:customStyle="1" w:styleId="21">
    <w:name w:val="apple-converted-space"/>
    <w:basedOn w:val="13"/>
    <w:qFormat/>
    <w:uiPriority w:val="0"/>
  </w:style>
  <w:style w:type="character" w:customStyle="1" w:styleId="22">
    <w:name w:val="NormalCharacter"/>
    <w:semiHidden/>
    <w:qFormat/>
    <w:uiPriority w:val="0"/>
  </w:style>
  <w:style w:type="character" w:customStyle="1" w:styleId="23">
    <w:name w:val="纯文本 字符"/>
    <w:basedOn w:val="13"/>
    <w:link w:val="5"/>
    <w:qFormat/>
    <w:uiPriority w:val="0"/>
    <w:rPr>
      <w:rFonts w:ascii="宋体" w:hAnsi="Courier New" w:eastAsia="仿宋_GB2312"/>
      <w:kern w:val="2"/>
      <w:sz w:val="30"/>
      <w:szCs w:val="24"/>
    </w:rPr>
  </w:style>
  <w:style w:type="character" w:customStyle="1" w:styleId="24">
    <w:name w:val="正文文本 字符"/>
    <w:basedOn w:val="13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395B-8E14-4FAA-A1EA-7588E79E8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800</Words>
  <Characters>908</Characters>
  <Lines>10</Lines>
  <Paragraphs>2</Paragraphs>
  <TotalTime>19</TotalTime>
  <ScaleCrop>false</ScaleCrop>
  <LinksUpToDate>false</LinksUpToDate>
  <CharactersWithSpaces>970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2024-07-18T06:23:00Z</dcterms:created>
  <dc:creator>lenovo</dc:creator>
  <cp:lastModifiedBy>醉酒的齐子</cp:lastModifiedBy>
  <cp:lastPrinted>2021-08-19T02:22:00Z</cp:lastPrinted>
  <dcterms:modified xsi:type="dcterms:W3CDTF">2025-03-19T00:46:53Z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4D68963B7B9346159C10DC70947E6E61</vt:lpwstr>
  </property>
  <property fmtid="{D5CDD505-2E9C-101B-9397-08002B2CF9AE}" pid="4" name="KSOTemplateDocerSaveRecord">
    <vt:lpwstr>eyJoZGlkIjoiMWExY2M3MTM5Mjc5N2ZjOGJhNDhkOWIyYWUzZjVhNTMiLCJ1c2VySWQiOiIzOTM2MTcwOTgifQ==</vt:lpwstr>
  </property>
</Properties>
</file>