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word/header2.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BodyText"/>
        <w:jc w:val="center"/>
        <w:rPr>
          <w:b w:val="0"/>
          <w:sz w:val="48"/>
          <w:lang w:val="zh-TW" w:eastAsia="zh-TW"/>
          <w:szCs w:val="48"/>
          <w:bCs w:val="0"/>
          <w:rFonts w:ascii="仿宋" w:hAnsi="仿宋" w:eastAsia="仿宋" w:hint="eastAsia"/>
        </w:rPr>
      </w:pPr>
      <w:r>
        <w:rPr>
          <w:b w:val="0"/>
          <w:sz w:val="48"/>
          <w:lang w:val="zh-TW" w:eastAsia="zh-TW"/>
          <w:szCs w:val="48"/>
          <w:bCs w:val="0"/>
          <w:rFonts w:ascii="仿宋" w:hAnsi="仿宋" w:eastAsia="仿宋" w:hint="eastAsia"/>
        </w:rPr>
        <w:t xml:space="preserve">永康</w:t>
      </w:r>
      <w:r>
        <w:rPr>
          <w:b w:val="0"/>
          <w:sz w:val="48"/>
          <w:lang w:val="en-US" w:eastAsia="zh-CN"/>
          <w:szCs w:val="48"/>
          <w:bCs w:val="0"/>
          <w:rFonts w:ascii="仿宋" w:hAnsi="仿宋" w:eastAsia="仿宋" w:hint="eastAsia"/>
        </w:rPr>
        <w:t xml:space="preserve">芝水</w:t>
      </w:r>
      <w:r>
        <w:rPr>
          <w:b w:val="0"/>
          <w:sz w:val="48"/>
          <w:szCs w:val="48"/>
          <w:bCs w:val="0"/>
          <w:rFonts w:ascii="仿宋" w:hAnsi="仿宋" w:eastAsia="仿宋" w:hint="eastAsia"/>
        </w:rPr>
        <w:t xml:space="preserve">水务</w:t>
      </w:r>
      <w:r>
        <w:rPr>
          <w:b w:val="0"/>
          <w:sz w:val="48"/>
          <w:szCs w:val="48"/>
          <w:bCs w:val="0"/>
          <w:rFonts w:ascii="仿宋" w:hAnsi="仿宋" w:eastAsia="仿宋" w:hint="eastAsia"/>
        </w:rPr>
      </w:r>
    </w:p>
    <w:p>
      <w:pPr>
        <w:pStyle w:val="BodyText"/>
        <w:jc w:val="center"/>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沉淀池、D型滤池系统设备维护项目</w:t>
      </w:r>
      <w:r>
        <w:rPr>
          <w:b w:val="0"/>
          <w:sz w:val="48"/>
          <w:lang w:val="en-US" w:eastAsia="zh-CN"/>
          <w:szCs w:val="48"/>
          <w:bCs w:val="0"/>
          <w:rFonts w:ascii="仿宋" w:hAnsi="仿宋" w:eastAsia="仿宋" w:hint="eastAsia"/>
        </w:rPr>
      </w:r>
    </w:p>
    <w:p>
      <w:pPr>
        <w:pStyle w:val="UserStyle_0"/>
        <w:jc w:val="center"/>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采购公告</w:t>
      </w:r>
      <w:r>
        <w:rPr>
          <w:lang w:val="en-US" w:eastAsia="zh-CN"/>
        </w:rPr>
      </w:r>
    </w:p>
    <w:p>
      <w:pPr>
        <w:pStyle w:val="UserStyle_0"/>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         </w:t>
      </w:r>
      <w:r>
        <w:rPr>
          <w:lang w:val="en-US" w:eastAsia="zh-CN"/>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一、采购方式</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永康市钱江芝水水务有限公司现对</w:t>
      </w:r>
      <w:r>
        <w:rPr>
          <w:sz w:val="24"/>
          <w:lang w:val="en-US" w:eastAsia="zh-CN"/>
          <w:bCs/>
          <w:rFonts w:ascii="仿宋" w:hAnsi="仿宋" w:eastAsia="仿宋" w:hint="eastAsia"/>
        </w:rPr>
        <w:t xml:space="preserve">芝英水厂沉淀池、D型滤池系统设备维护</w:t>
      </w:r>
      <w:r>
        <w:rPr>
          <w:u w:val="single"/>
          <w:sz w:val="24"/>
          <w:bCs/>
          <w:rFonts w:ascii="仿宋" w:hAnsi="仿宋" w:eastAsia="仿宋" w:hint="eastAsia"/>
        </w:rPr>
        <w:t xml:space="preserve">项目</w:t>
      </w:r>
      <w:r>
        <w:rPr>
          <w:sz w:val="24"/>
          <w:bCs/>
          <w:rFonts w:ascii="仿宋" w:hAnsi="仿宋" w:eastAsia="仿宋" w:hint="eastAsia"/>
        </w:rPr>
        <w:t xml:space="preserve">采用询比方式组织采购。</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二、采购项目情况</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1. 项目名称</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永康钱江芝水水务有限公司</w:t>
      </w:r>
      <w:r>
        <w:rPr>
          <w:sz w:val="24"/>
          <w:lang w:val="en-US" w:eastAsia="zh-CN"/>
          <w:bCs/>
          <w:rFonts w:ascii="仿宋" w:hAnsi="仿宋" w:eastAsia="仿宋" w:hint="eastAsia"/>
        </w:rPr>
        <w:t xml:space="preserve">芝英水厂沉淀池、D型滤池系统设备维护</w:t>
      </w:r>
      <w:r>
        <w:rPr>
          <w:u w:val="none"/>
          <w:sz w:val="24"/>
          <w:bCs/>
          <w:rFonts w:ascii="仿宋" w:hAnsi="仿宋" w:eastAsia="仿宋" w:hint="eastAsia"/>
        </w:rPr>
        <w:t xml:space="preserve">项目</w:t>
      </w:r>
      <w:r>
        <w:rPr>
          <w:u w:val="none"/>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numPr>
          <w:ilvl w:val="0"/>
          <w:numId w:val="0"/>
        </w:numPr>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2.</w:t>
      </w:r>
      <w:r>
        <w:rPr>
          <w:sz w:val="24"/>
          <w:bCs/>
          <w:rFonts w:ascii="仿宋" w:hAnsi="仿宋" w:eastAsia="仿宋" w:hint="eastAsia"/>
        </w:rPr>
        <w:t xml:space="preserve">项目地点</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永康钱江芝水水务有限公司内（永康市芝英镇水厂路31号）</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numPr>
          <w:ilvl w:val="0"/>
          <w:numId w:val="0"/>
        </w:numPr>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3.</w:t>
      </w:r>
      <w:r>
        <w:rPr>
          <w:sz w:val="24"/>
          <w:bCs/>
          <w:rFonts w:ascii="仿宋" w:hAnsi="仿宋" w:eastAsia="仿宋" w:hint="eastAsia"/>
        </w:rPr>
        <w:t xml:space="preserve">项目概况</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lang w:val="en-US" w:eastAsia="zh-CN"/>
          <w:bCs/>
          <w:rFonts w:ascii="仿宋" w:hAnsi="仿宋" w:eastAsia="仿宋" w:hint="eastAsia"/>
        </w:rPr>
      </w:pPr>
      <w:r>
        <w:rPr>
          <w:sz w:val="24"/>
          <w:lang w:val="en-US" w:eastAsia="zh-CN"/>
          <w:bCs/>
          <w:rFonts w:ascii="仿宋" w:hAnsi="仿宋" w:eastAsia="仿宋" w:hint="eastAsia"/>
        </w:rPr>
        <w:t xml:space="preserve">芝英水厂工程总规模为Q=20000m3/d，水厂主要工艺为反应沉淀池，D型滤池，消毒工艺等。反应沉淀池和D型滤池长年运行，系统内有大部分材料使用年限已超出设计使用时效，影响系统处理量和出水效果；为保生产，保供水，现对2段工艺系统做维修、维护工作。</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三、采购内容：详见采购文件第二章</w:t>
      </w:r>
      <w:r>
        <w:rPr>
          <w:sz w:val="24"/>
          <w:lang w:val="en-US" w:eastAsia="zh-CN"/>
          <w:bCs/>
          <w:rFonts w:ascii="仿宋" w:hAnsi="仿宋" w:eastAsia="仿宋"/>
        </w:rPr>
      </w:r>
    </w:p>
    <w:p>
      <w:pPr>
        <w:pStyle w:val="Normal"/>
        <w:numPr>
          <w:ilvl w:val="0"/>
          <w:numId w:val="0"/>
        </w:numPr>
        <w:spacing w:line="360" w:lineRule="auto"/>
        <w:rPr>
          <w:sz w:val="24"/>
          <w:lang w:val="en-US" w:eastAsia="zh-CN"/>
          <w:bCs/>
          <w:rFonts w:ascii="仿宋" w:hAnsi="仿宋" w:eastAsia="仿宋" w:hint="eastAsia"/>
        </w:rPr>
      </w:pPr>
      <w:r>
        <w:rPr>
          <w:sz w:val="24"/>
          <w:lang w:val="en-US" w:eastAsia="zh-CN"/>
          <w:bCs/>
          <w:rFonts w:ascii="仿宋" w:hAnsi="仿宋" w:eastAsia="仿宋" w:hint="eastAsia"/>
        </w:rPr>
        <w:t xml:space="preserve">四、技术要求：详见采购文件第二章</w:t>
      </w:r>
      <w:r>
        <w:rPr>
          <w:sz w:val="24"/>
          <w:lang w:val="en-US" w:eastAsia="zh-CN"/>
          <w:bCs/>
          <w:rFonts w:ascii="仿宋" w:hAnsi="仿宋" w:eastAsia="仿宋"/>
        </w:rPr>
      </w:r>
    </w:p>
    <w:p>
      <w:pPr>
        <w:pStyle w:val="Normal"/>
        <w:numPr>
          <w:ilvl w:val="0"/>
          <w:numId w:val="0"/>
        </w:numPr>
        <w:spacing w:line="360" w:lineRule="auto"/>
        <w:rPr>
          <w:sz w:val="24"/>
          <w:lang w:val="en-US" w:eastAsia="zh-CN"/>
          <w:bCs/>
          <w:rFonts w:ascii="仿宋" w:hAnsi="仿宋" w:eastAsia="仿宋" w:hint="eastAsia"/>
        </w:rPr>
      </w:pPr>
      <w:r>
        <w:rPr>
          <w:sz w:val="24"/>
          <w:lang w:val="en-US" w:eastAsia="zh-CN"/>
          <w:bCs/>
          <w:rFonts w:ascii="仿宋" w:hAnsi="仿宋" w:eastAsia="仿宋" w:hint="eastAsia"/>
        </w:rPr>
        <w:t xml:space="preserve">五、</w:t>
      </w:r>
      <w:r>
        <w:rPr>
          <w:sz w:val="24"/>
          <w:bCs/>
          <w:rFonts w:ascii="仿宋" w:hAnsi="仿宋" w:eastAsia="仿宋" w:hint="eastAsia"/>
        </w:rPr>
        <w:t xml:space="preserve">控制价</w:t>
      </w:r>
      <w:r>
        <w:rPr>
          <w:sz w:val="24"/>
          <w:lang w:val="en-US" w:eastAsia="zh-CN"/>
          <w:bCs/>
          <w:rFonts w:ascii="仿宋" w:hAnsi="仿宋" w:eastAsia="仿宋" w:hint="eastAsia"/>
        </w:rPr>
        <w:t xml:space="preserve">：</w:t>
      </w:r>
      <w:r>
        <w:rPr>
          <w:sz w:val="24"/>
          <w:bCs/>
          <w:rFonts w:ascii="仿宋" w:hAnsi="仿宋" w:eastAsia="仿宋" w:hint="eastAsia"/>
        </w:rPr>
        <w:t xml:space="preserve">本项目控制价为</w:t>
      </w:r>
      <w:r>
        <w:rPr>
          <w:sz w:val="24"/>
          <w:lang w:val="en-US" w:eastAsia="zh-CN"/>
          <w:bCs/>
          <w:rFonts w:ascii="仿宋" w:hAnsi="仿宋" w:eastAsia="仿宋" w:hint="eastAsia"/>
        </w:rPr>
        <w:t xml:space="preserve">40</w:t>
      </w:r>
      <w:r>
        <w:rPr>
          <w:sz w:val="24"/>
          <w:bCs/>
          <w:rFonts w:ascii="仿宋" w:hAnsi="仿宋" w:eastAsia="仿宋" w:hint="eastAsia"/>
        </w:rPr>
        <w:t xml:space="preserve">万元。</w:t>
      </w:r>
      <w:r>
        <w:rPr>
          <w:sz w:val="24"/>
          <w:lang w:val="en-US" w:eastAsia="zh-CN"/>
          <w:bCs/>
          <w:rFonts w:ascii="仿宋" w:hAnsi="仿宋" w:eastAsia="仿宋" w:hint="eastAsia"/>
        </w:rPr>
      </w:r>
    </w:p>
    <w:p>
      <w:pPr>
        <w:pStyle w:val="179"/>
        <w:numPr>
          <w:ilvl w:val="0"/>
          <w:numId w:val="0"/>
        </w:numPr>
        <w:spacing w:line="360" w:lineRule="auto"/>
        <w:rPr>
          <w:sz w:val="24"/>
          <w:lang w:val="en-US" w:eastAsia="zh-CN"/>
          <w:rFonts w:ascii="仿宋" w:hAnsi="仿宋" w:eastAsia="仿宋" w:hint="eastAsia"/>
        </w:rPr>
      </w:pPr>
      <w:r>
        <w:rPr>
          <w:sz w:val="24"/>
          <w:lang w:val="en-US" w:eastAsia="zh-CN"/>
          <w:rFonts w:ascii="仿宋" w:hAnsi="仿宋" w:eastAsia="仿宋" w:hint="eastAsia"/>
        </w:rPr>
        <w:t xml:space="preserve">六、</w:t>
      </w:r>
      <w:r>
        <w:rPr>
          <w:sz w:val="24"/>
          <w:rFonts w:ascii="仿宋" w:hAnsi="仿宋" w:eastAsia="仿宋" w:hint="eastAsia"/>
        </w:rPr>
        <w:t xml:space="preserve">报价及报价函要求</w:t>
      </w:r>
      <w:r>
        <w:rPr>
          <w:sz w:val="24"/>
          <w:rFonts w:ascii="仿宋" w:hAnsi="仿宋" w:eastAsia="仿宋" w:hint="eastAsia"/>
        </w:rPr>
      </w:r>
    </w:p>
    <w:p>
      <w:pPr>
        <w:pStyle w:val="179"/>
        <w:spacing w:line="360" w:lineRule="auto"/>
        <w:ind w:firstLine="240" w:firstLineChars="100" w:left="240"/>
        <w:rPr>
          <w:sz w:val="24"/>
          <w:rFonts w:ascii="仿宋" w:hAnsi="仿宋" w:eastAsia="仿宋" w:hint="eastAsia"/>
        </w:rPr>
      </w:pPr>
      <w:r>
        <w:rPr>
          <w:sz w:val="24"/>
          <w:rFonts w:ascii="仿宋" w:hAnsi="仿宋" w:eastAsia="仿宋" w:hint="eastAsia"/>
        </w:rPr>
        <w:t xml:space="preserve">1、请按照相关要求自行报价且该报价为一次性报价，即在询价有效期内价格固定不变。</w:t>
      </w:r>
      <w:r>
        <w:rPr>
          <w:sz w:val="24"/>
          <w:rFonts w:ascii="仿宋" w:hAnsi="仿宋" w:eastAsia="仿宋" w:hint="eastAsia"/>
        </w:rPr>
      </w:r>
    </w:p>
    <w:p>
      <w:pPr>
        <w:pStyle w:val="Normal"/>
        <w:spacing w:line="360" w:lineRule="auto"/>
        <w:ind w:firstLine="480" w:firstLineChars="200"/>
        <w:rPr>
          <w:sz w:val="24"/>
          <w:rFonts w:ascii="仿宋" w:hAnsi="仿宋" w:eastAsia="仿宋" w:hint="eastAsia"/>
        </w:rPr>
      </w:pPr>
      <w:r>
        <w:rPr>
          <w:sz w:val="24"/>
          <w:rFonts w:ascii="仿宋" w:hAnsi="仿宋" w:eastAsia="仿宋" w:hint="eastAsia"/>
        </w:rPr>
        <w:t xml:space="preserve">2、此报价为该</w:t>
      </w:r>
      <w:r>
        <w:rPr>
          <w:sz w:val="24"/>
          <w:lang w:val="en-US" w:eastAsia="zh-CN"/>
          <w:rFonts w:ascii="仿宋" w:hAnsi="仿宋" w:eastAsia="仿宋" w:hint="eastAsia"/>
        </w:rPr>
        <w:t xml:space="preserve">项目</w:t>
      </w:r>
      <w:r>
        <w:rPr>
          <w:sz w:val="24"/>
          <w:rFonts w:ascii="仿宋" w:hAnsi="仿宋" w:eastAsia="仿宋" w:hint="eastAsia"/>
        </w:rPr>
        <w:t xml:space="preserve">的最终成交付款价。报价最低的供</w:t>
      </w:r>
      <w:r>
        <w:rPr>
          <w:sz w:val="24"/>
          <w:lang w:val="en-US" w:eastAsia="zh-CN"/>
          <w:rFonts w:ascii="仿宋" w:hAnsi="仿宋" w:eastAsia="仿宋" w:hint="eastAsia"/>
        </w:rPr>
        <w:t xml:space="preserve">应</w:t>
      </w:r>
      <w:r>
        <w:rPr>
          <w:sz w:val="24"/>
          <w:rFonts w:ascii="仿宋" w:hAnsi="仿宋" w:eastAsia="仿宋" w:hint="eastAsia"/>
        </w:rPr>
        <w:t xml:space="preserve">商为成交供</w:t>
      </w:r>
      <w:r>
        <w:rPr>
          <w:sz w:val="24"/>
          <w:lang w:val="en-US" w:eastAsia="zh-CN"/>
          <w:rFonts w:ascii="仿宋" w:hAnsi="仿宋" w:eastAsia="仿宋" w:hint="eastAsia"/>
        </w:rPr>
        <w:t xml:space="preserve">应</w:t>
      </w:r>
      <w:r>
        <w:rPr>
          <w:sz w:val="24"/>
          <w:rFonts w:ascii="仿宋" w:hAnsi="仿宋" w:eastAsia="仿宋" w:hint="eastAsia"/>
        </w:rPr>
        <w:t xml:space="preserve">商。</w:t>
      </w:r>
      <w:r>
        <w:rPr>
          <w:sz w:val="24"/>
          <w:rFonts w:ascii="仿宋" w:hAnsi="仿宋" w:eastAsia="仿宋" w:hint="eastAsia"/>
        </w:rPr>
      </w:r>
    </w:p>
    <w:p>
      <w:pPr>
        <w:pStyle w:val="Normal"/>
        <w:numPr>
          <w:ilvl w:val="0"/>
          <w:numId w:val="0"/>
        </w:numPr>
        <w:spacing w:line="360" w:lineRule="auto"/>
        <w:rPr>
          <w:sz w:val="24"/>
          <w:lang w:val="en-US" w:eastAsia="zh-CN"/>
          <w:bCs/>
          <w:rFonts w:ascii="仿宋" w:hAnsi="仿宋" w:eastAsia="仿宋" w:hint="eastAsia"/>
        </w:rPr>
      </w:pPr>
      <w:r>
        <w:rPr>
          <w:sz w:val="24"/>
          <w:bCs/>
          <w:rFonts w:ascii="仿宋" w:hAnsi="仿宋" w:eastAsia="仿宋" w:hint="eastAsia"/>
        </w:rPr>
        <w:t xml:space="preserve">七、响应人资格要求</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1. 供应商应具有独立承担民事责任的能力；</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2. 供应商未列入失信被执行人、重大税收违法失信主体、政府采购严重违法失信行为记录名单（以“信用中国”网站</w:t>
      </w:r>
      <w:r>
        <w:rPr>
          <w:rFonts w:ascii="仿宋" w:hAnsi="仿宋" w:eastAsia="仿宋" w:hint="eastAsia"/>
        </w:rPr>
        <w:fldChar w:fldCharType="begin"/>
      </w:r>
      <w:r>
        <w:rPr>
          <w:rFonts w:ascii="仿宋" w:hAnsi="仿宋" w:eastAsia="仿宋" w:hint="eastAsia"/>
        </w:rPr>
        <w:instrText xml:space="preserve"> HYPERLINK "http://www.creditchina.gov.cn" </w:instrText>
      </w:r>
      <w:r>
        <w:rPr>
          <w:rFonts w:ascii="仿宋" w:hAnsi="仿宋" w:eastAsia="仿宋" w:hint="eastAsia"/>
        </w:rPr>
        <w:fldChar w:fldCharType="separate"/>
      </w:r>
      <w:r>
        <w:rPr>
          <w:sz w:val="24"/>
          <w:bCs/>
          <w:rFonts w:ascii="仿宋" w:hAnsi="仿宋" w:eastAsia="仿宋" w:hint="eastAsia"/>
        </w:rPr>
        <w:t xml:space="preserve">www.creditchina.gov.cn</w:t>
      </w:r>
      <w:r>
        <w:rPr>
          <w:sz w:val="24"/>
          <w:bCs/>
          <w:rFonts w:ascii="仿宋" w:hAnsi="仿宋" w:eastAsia="仿宋" w:hint="eastAsia"/>
        </w:rPr>
        <w:fldChar w:fldCharType="end"/>
      </w:r>
      <w:r>
        <w:rPr>
          <w:sz w:val="24"/>
          <w:bCs/>
          <w:rFonts w:ascii="仿宋" w:hAnsi="仿宋" w:eastAsia="仿宋" w:hint="eastAsia"/>
        </w:rPr>
        <w:t xml:space="preserve">，“中国政府采购网”www.ccgd.gov.cn查询结果为准）。</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3. 本次询问比采购</w:t>
      </w:r>
      <w:r>
        <w:rPr>
          <w:u w:val="single"/>
          <w:sz w:val="24"/>
          <w:bCs/>
          <w:rFonts w:ascii="仿宋" w:hAnsi="仿宋" w:eastAsia="仿宋" w:hint="eastAsia"/>
        </w:rPr>
        <w:t xml:space="preserve"> 不接受 </w:t>
      </w:r>
      <w:r>
        <w:rPr>
          <w:sz w:val="24"/>
          <w:bCs/>
          <w:rFonts w:ascii="仿宋" w:hAnsi="仿宋" w:eastAsia="仿宋" w:hint="eastAsia"/>
        </w:rPr>
        <w:t xml:space="preserve">联合体报价。</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bCs/>
          <w:rFonts w:ascii="仿宋" w:hAnsi="仿宋" w:eastAsia="仿宋" w:hint="eastAsia"/>
        </w:rPr>
        <w:t xml:space="preserve">八、询比文件的获取</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凡有意向参加本次</w:t>
      </w:r>
      <w:r>
        <w:rPr>
          <w:sz w:val="24"/>
          <w:lang w:val="en-US" w:eastAsia="zh-CN"/>
          <w:bCs/>
          <w:rFonts w:ascii="仿宋" w:hAnsi="仿宋" w:eastAsia="仿宋" w:hint="eastAsia"/>
        </w:rPr>
        <w:t xml:space="preserve">询比采购</w:t>
      </w:r>
      <w:r>
        <w:rPr>
          <w:sz w:val="24"/>
          <w:bCs/>
          <w:rFonts w:ascii="仿宋" w:hAnsi="仿宋" w:eastAsia="仿宋" w:hint="eastAsia"/>
        </w:rPr>
        <w:t xml:space="preserve">的供应商，请于202</w:t>
      </w:r>
      <w:r>
        <w:rPr>
          <w:sz w:val="24"/>
          <w:lang w:val="en-US" w:eastAsia="zh-CN"/>
          <w:bCs/>
          <w:rFonts w:ascii="仿宋" w:hAnsi="仿宋" w:eastAsia="仿宋" w:hint="eastAsia"/>
        </w:rPr>
        <w:t xml:space="preserve">5</w:t>
      </w:r>
      <w:r>
        <w:rPr>
          <w:sz w:val="24"/>
          <w:bCs/>
          <w:rFonts w:ascii="仿宋" w:hAnsi="仿宋" w:eastAsia="仿宋" w:hint="eastAsia"/>
        </w:rPr>
        <w:t xml:space="preserve">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18 </w:t>
      </w:r>
      <w:r>
        <w:rPr>
          <w:sz w:val="24"/>
          <w:bCs/>
          <w:rFonts w:ascii="仿宋" w:hAnsi="仿宋" w:eastAsia="仿宋" w:hint="eastAsia"/>
        </w:rPr>
        <w:t xml:space="preserve">日至202</w:t>
      </w:r>
      <w:r>
        <w:rPr>
          <w:sz w:val="24"/>
          <w:lang w:val="en-US" w:eastAsia="zh-CN"/>
          <w:bCs/>
          <w:rFonts w:ascii="仿宋" w:hAnsi="仿宋" w:eastAsia="仿宋" w:hint="eastAsia"/>
        </w:rPr>
        <w:t xml:space="preserve">5</w:t>
      </w:r>
      <w:r>
        <w:rPr>
          <w:sz w:val="24"/>
          <w:bCs/>
          <w:rFonts w:ascii="仿宋" w:hAnsi="仿宋" w:eastAsia="仿宋" w:hint="eastAsia"/>
        </w:rPr>
        <w:t xml:space="preserve">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 23</w:t>
      </w:r>
      <w:r>
        <w:rPr>
          <w:sz w:val="24"/>
          <w:bCs/>
          <w:rFonts w:ascii="仿宋" w:hAnsi="仿宋" w:eastAsia="仿宋" w:hint="eastAsia"/>
        </w:rPr>
        <w:t xml:space="preserve">日，到永康市钱江水务有限公司技术保障部获取询比</w:t>
      </w:r>
      <w:r>
        <w:rPr>
          <w:sz w:val="24"/>
          <w:lang w:val="en-US" w:eastAsia="zh-CN"/>
          <w:bCs/>
          <w:rFonts w:ascii="仿宋" w:hAnsi="仿宋" w:eastAsia="仿宋" w:hint="eastAsia"/>
        </w:rPr>
        <w:t xml:space="preserve">采购</w:t>
      </w:r>
      <w:r>
        <w:rPr>
          <w:sz w:val="24"/>
          <w:bCs/>
          <w:rFonts w:ascii="仿宋" w:hAnsi="仿宋" w:eastAsia="仿宋" w:hint="eastAsia"/>
        </w:rPr>
        <w:t xml:space="preserve">文件</w:t>
      </w:r>
      <w:r>
        <w:rPr>
          <w:sz w:val="24"/>
          <w:lang w:eastAsia="zh-CN"/>
          <w:bCs/>
          <w:rFonts w:ascii="仿宋" w:hAnsi="仿宋" w:eastAsia="仿宋" w:hint="eastAsia"/>
        </w:rPr>
        <w:t xml:space="preserve">。</w:t>
      </w:r>
      <w:r>
        <w:rPr>
          <w:sz w:val="24"/>
          <w:lang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bCs/>
          <w:rFonts w:ascii="仿宋" w:hAnsi="仿宋" w:eastAsia="仿宋" w:hint="eastAsia"/>
        </w:rPr>
        <w:t xml:space="preserve">九、</w:t>
      </w:r>
      <w:r>
        <w:rPr>
          <w:sz w:val="24"/>
          <w:lang w:val="en-US" w:eastAsia="zh-CN"/>
          <w:bCs/>
          <w:rFonts w:ascii="仿宋" w:hAnsi="仿宋" w:eastAsia="仿宋" w:hint="eastAsia"/>
        </w:rPr>
        <w:t xml:space="preserve">响应</w:t>
      </w:r>
      <w:r>
        <w:rPr>
          <w:sz w:val="24"/>
          <w:bCs/>
          <w:rFonts w:ascii="仿宋" w:hAnsi="仿宋" w:eastAsia="仿宋" w:hint="eastAsia"/>
        </w:rPr>
        <w:t xml:space="preserve">文件的递交</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1. 递交截止时间：2025年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23</w:t>
      </w:r>
      <w:r>
        <w:rPr>
          <w:sz w:val="24"/>
          <w:bCs/>
          <w:rFonts w:ascii="仿宋" w:hAnsi="仿宋" w:eastAsia="仿宋" w:hint="eastAsia"/>
        </w:rPr>
        <w:t xml:space="preserve">日下午14：00（北京时间）。</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2. 递交方式：将加盖单位公章的报价文件密封后邮寄或送至永康钱江水务有限公司。逾期递交报价文件的，将视为放弃本项目。</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bCs/>
          <w:rFonts w:ascii="仿宋" w:hAnsi="仿宋" w:eastAsia="仿宋" w:hint="eastAsia"/>
        </w:rPr>
        <w:t xml:space="preserve">十、联系方式：</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    联系人：</w:t>
      </w:r>
      <w:r>
        <w:rPr>
          <w:sz w:val="24"/>
          <w:lang w:val="en-US" w:eastAsia="zh-CN"/>
          <w:bCs/>
          <w:rFonts w:ascii="仿宋" w:hAnsi="仿宋" w:eastAsia="仿宋" w:hint="eastAsia"/>
        </w:rPr>
        <w:t xml:space="preserve">李女士</w:t>
      </w:r>
      <w:r>
        <w:rPr>
          <w:sz w:val="24"/>
          <w:bCs/>
          <w:rFonts w:ascii="仿宋" w:hAnsi="仿宋" w:eastAsia="仿宋" w:hint="eastAsia"/>
        </w:rPr>
        <w:t xml:space="preserve">     联系电话：</w:t>
      </w:r>
      <w:r>
        <w:rPr>
          <w:sz w:val="24"/>
          <w:lang w:val="en-US" w:eastAsia="zh-CN"/>
          <w:bCs/>
          <w:rFonts w:ascii="仿宋" w:hAnsi="仿宋" w:eastAsia="仿宋" w:hint="eastAsia"/>
        </w:rPr>
        <w:t xml:space="preserve">0579-88021863</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t xml:space="preserve">地址：永康市</w:t>
      </w:r>
      <w:r>
        <w:rPr>
          <w:sz w:val="24"/>
          <w:lang w:val="en-US" w:eastAsia="zh-CN"/>
          <w:bCs/>
          <w:rFonts w:ascii="仿宋" w:hAnsi="仿宋" w:eastAsia="仿宋" w:hint="eastAsia"/>
        </w:rPr>
        <w:t xml:space="preserve">长安南路689号</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end"/>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                                  永康市钱江</w:t>
      </w:r>
      <w:r>
        <w:rPr>
          <w:sz w:val="24"/>
          <w:lang w:val="en-US" w:eastAsia="zh-CN"/>
          <w:bCs/>
          <w:rFonts w:ascii="仿宋" w:hAnsi="仿宋" w:eastAsia="仿宋" w:hint="eastAsia"/>
        </w:rPr>
        <w:t xml:space="preserve">芝水</w:t>
      </w:r>
      <w:r>
        <w:rPr>
          <w:sz w:val="24"/>
          <w:bCs/>
          <w:rFonts w:ascii="仿宋" w:hAnsi="仿宋" w:eastAsia="仿宋" w:hint="eastAsia"/>
        </w:rPr>
        <w:t xml:space="preserve">水务有限公司</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end"/>
        <w:spacing w:after="0" w:line="560" w:lineRule="exact"/>
        <w:ind w:firstLine="480" w:firstLineChars="200"/>
        <w:rPr>
          <w:sz w:val="24"/>
          <w:bCs/>
          <w:rFonts w:ascii="仿宋" w:hAnsi="仿宋" w:eastAsia="仿宋" w:hint="eastAsia"/>
        </w:rPr>
        <w:sectPr>
          <w:headerReference r:id="rId4" w:type="default"/>
          <w:type w:val="nextPage"/>
          <w:docGrid w:type="lines" w:linePitch="312" w:charSpace="0"/>
          <w:pgSz w:w="11906" w:h="16838"/>
          <w:pgMar w:top="1440" w:right="1800" w:bottom="1440" w:left="1800" w:header="851" w:footer="992" w:gutter="0"/>
        </w:sectPr>
      </w:pPr>
      <w:r>
        <w:rPr>
          <w:sz w:val="24"/>
          <w:bCs/>
          <w:rFonts w:ascii="仿宋" w:hAnsi="仿宋" w:eastAsia="仿宋" w:hint="eastAsia"/>
        </w:rPr>
        <w:t xml:space="preserve">                              2025年</w:t>
      </w:r>
      <w:r>
        <w:rPr>
          <w:sz w:val="24"/>
          <w:lang w:val="en-US" w:eastAsia="zh-CN"/>
          <w:bCs/>
          <w:rFonts w:ascii="仿宋" w:hAnsi="仿宋" w:eastAsia="仿宋" w:hint="eastAsia"/>
        </w:rPr>
        <w:t xml:space="preserve">4</w:t>
      </w:r>
      <w:r>
        <w:rPr>
          <w:sz w:val="24"/>
          <w:bCs/>
          <w:rFonts w:ascii="仿宋" w:hAnsi="仿宋" w:eastAsia="仿宋" w:hint="eastAsia"/>
        </w:rPr>
        <w:t xml:space="preserve">月1</w:t>
      </w:r>
      <w:r>
        <w:rPr>
          <w:sz w:val="24"/>
          <w:lang w:val="en-US" w:eastAsia="zh-CN"/>
          <w:bCs/>
          <w:rFonts w:ascii="仿宋" w:hAnsi="仿宋" w:eastAsia="仿宋" w:hint="eastAsia"/>
        </w:rPr>
        <w:t xml:space="preserve">8日</w:t>
      </w:r>
    </w:p>
    <w:p/>
    <w:sectPr>
      <w:headerReference r:id="rId5" w:type="default"/>
      <w:footerReference r:id="rId6" w:type="default"/>
      <w:type w:val="nextPage"/>
      <w:docGrid w:type="lines" w:linePitch="312" w:charSpace="0"/>
      <w:pgSz w:w="11906" w:h="16838"/>
      <w:pgMar w:top="1440" w:right="1800" w:bottom="1440" w:left="1800"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Times New Roman">
    <w:panose1 w:val="02020603050405020304"/>
    <w:charset w:val="86"/>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宋体">
    <w:panose1 w:val="02010600030101010101"/>
    <w:charset w:val="a1"/>
    <w:family w:val="auto"/>
    <w:pitch w:val="default"/>
    <w:sig w:usb0="000000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Times New Roman">
    <w:panose1 w:val="02020603050405020304"/>
    <w:charset w:val="8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r="http://schemas.openxmlformats.org/officeDocument/2006/relationships" xmlns:wps="http://schemas.microsoft.com/office/word/2010/wordprocessingShape"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pPr>
    <w:r>
      <w:drawing>
        <wp:anchor distT="0" distB="0" distL="0" distR="0" relativeHeight="524288" behindDoc="0" allowOverlap="1" locked="0" layoutInCell="1" simplePos="0">
          <wp:simplePos x="0" y="0"/>
          <wp:positionH relativeFrom="margin">
            <wp:align>center</wp:align>
          </wp:positionH>
          <wp:positionV relativeFrom="paragraph">
            <wp:posOffset>0</wp:posOffset>
          </wp:positionV>
          <wp:extent cx="1828800" cy="1828800"/>
          <wp:wrapNone/>
          <wp:docPr id="1" name="_x0000_s2049"/>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Footer"/>
                        <w:tabs>
                          <w:tab w:val="clear" w:pos="4153"/>
                          <w:tab w:val="clear" w:pos="8306"/>
                        </w:tabs>
                      </w:pPr>
                      <w:r>
                        <w:fldChar w:fldCharType="begin"/>
                      </w:r>
                      <w:r>
                        <w:instrText xml:space="preserve"> PAGE  \* MERGEFORMAT </w:instrText>
                      </w:r>
                      <w:r>
                        <w:fldChar w:fldCharType="separate"/>
                      </w:r>
                      <w:r>
                        <w:t xml:space="preserve">2</w:t>
                      </w:r>
                      <w:r>
                        <w:fldChar w:fldCharType="end"/>
                      </w:r>
                      <w:r/>
                    </w:p>
                    <w:p>
                      <w:pPr>
                        <w:pStyle w:val="Normal"/>
                      </w:pPr>
                      <w:r/>
                    </w:p>
                  </w:txbxContent>
                </wps:txbx>
                <wps:bodyPr rot="0" vert="horz" wrap="square" lIns="91440" tIns="45720" rIns="91440" bIns="45720" anchor="t" anchorCtr="0"/>
              </wps:wsp>
            </a:graphicData>
          </a:graphic>
        </wp:anchor>
      </w:drawing>
    </w:r>
    <w:r/>
  </w:p>
</w:ftr>
</file>

<file path=word/header1.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pBdr>
        <w:bottom w:val="none" w:color="auto" w:sz="0" w:space="0"/>
      </w:pBdr>
      <w:tabs>
        <w:tab w:val="clear" w:pos="4153"/>
        <w:tab w:val="clear" w:pos="8306"/>
      </w:tabs>
    </w:pPr>
    <w:r/>
  </w:p>
</w:hdr>
</file>

<file path=word/header2.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pBdr>
        <w:bottom w:val="none" w:color="auto" w:sz="0" w:space="0"/>
      </w:pBdr>
      <w:tabs>
        <w:tab w:val="clear" w:pos="4153"/>
        <w:tab w:val="clear" w:pos="8306"/>
      </w:tabs>
    </w:pPr>
    <w:r/>
  </w:p>
</w:hdr>
</file>

<file path=word/numbering.xml><?xml version="1.0" encoding="utf-8"?>
<w:numbering xmlns:a="http://schemas.openxmlformats.org/drawingml/2006/main" xmlns:wpi="http://schemas.microsoft.com/office/word/2010/wordprocessingInk" xmlns:w10="urn:schemas-microsoft-com:office:word" xmlns:m="http://schemas.openxmlformats.org/officeDocument/2006/math" xmlns:w="http://schemas.openxmlformats.org/wordprocessingml/2006/main" xmlns:o="urn:schemas-microsoft-com:office:office" xmlns:wp="http://schemas.openxmlformats.org/drawingml/2006/wordprocessingDrawing" xmlns:wpg="http://schemas.microsoft.com/office/word/2010/wordprocessingGroup" xmlns:wp14="http://schemas.microsoft.com/office/word/2010/wordprocessingDrawing" xmlns:v="urn:schemas-microsoft-com:vml" xmlns:w14="http://schemas.microsoft.com/office/word/2010/wordml" xmlns:mc="http://schemas.openxmlformats.org/markup-compatibility/2006" xmlns:wne="http://schemas.microsoft.com/office/word/2006/wordml" xmlns:wpc="http://schemas.microsoft.com/office/word/2010/wordprocessingCanvas" xmlns:r="http://schemas.openxmlformats.org/officeDocument/2006/relationships" xmlns:wps="http://schemas.microsoft.com/office/word/2010/wordprocessingShape" mc:Ignorable="w14 wp14">
  <w:abstractNum w:abstractNumId="0">
    <w:nsid w:val="00000072"/>
    <w:multiLevelType w:val="multilevel"/>
    <w:tmpl w:val="00000072"/>
    <w:lvl w:ilvl="0">
      <w:start w:val="1"/>
      <w:numFmt w:val="decimal"/>
      <w:suff w:val="space"/>
      <w:lvlText w:val="%1"/>
      <w:lvlJc w:val="left"/>
      <w:pPr>
        <w:pStyle w:val="Normal"/>
        <w:ind w:hanging="432" w:left="432"/>
      </w:pPr>
      <w:rPr>
        <w:b w:val="1"/>
        <w:i w:val="0"/>
        <w:spacing w:val="8"/>
        <w:w w:val="100"/>
        <w:sz w:val="32"/>
        <w:szCs w:val="32"/>
        <w:rFonts w:ascii="Times New Roman" w:hAnsi="Times New Roman" w:eastAsia="宋体"/>
      </w:rPr>
    </w:lvl>
    <w:lvl w:ilvl="1">
      <w:start w:val="1"/>
      <w:numFmt w:val="decimal"/>
      <w:suff w:val="space"/>
      <w:lvlText w:val="%1.%2"/>
      <w:lvlJc w:val="left"/>
      <w:pPr>
        <w:pStyle w:val="Normal"/>
        <w:ind w:firstLine="0" w:left="0"/>
      </w:pPr>
      <w:rPr>
        <w:b w:val="1"/>
        <w:i w:val="0"/>
        <w:sz w:val="24"/>
        <w:szCs w:val="24"/>
        <w:rFonts w:ascii="Times New Roman" w:hAnsi="Times New Roman" w:eastAsia="宋体"/>
      </w:rPr>
    </w:lvl>
    <w:lvl w:ilvl="2">
      <w:start w:val="1"/>
      <w:numFmt w:val="decimal"/>
      <w:suff w:val="space"/>
      <w:lvlText w:val="%1.%2.%3"/>
      <w:lvlJc w:val="left"/>
      <w:pPr>
        <w:pStyle w:val="Normal"/>
        <w:ind w:firstLine="0" w:left="0"/>
      </w:pPr>
      <w:rPr>
        <w:b w:val="1"/>
        <w:i w:val="0"/>
        <w:sz w:val="24"/>
        <w:szCs w:val="24"/>
        <w:rFonts w:ascii="Times New Roman" w:hAnsi="Times New Roman" w:eastAsia="宋体"/>
      </w:rPr>
    </w:lvl>
    <w:lvl w:ilvl="3">
      <w:start w:val="1"/>
      <w:numFmt w:val="decimal"/>
      <w:suff w:val="space"/>
      <w:lvlText w:val="%1.%2.%3.%4"/>
      <w:lvlJc w:val="left"/>
      <w:pPr>
        <w:pStyle w:val="Normal"/>
        <w:ind w:firstLine="0" w:left="0"/>
      </w:pPr>
      <w:rPr>
        <w:b w:val="1"/>
        <w:sz w:val="24"/>
        <w:szCs w:val="24"/>
        <w:rFonts w:ascii="Times New Roman" w:hAnsi="Times New Roman" w:eastAsia="宋体"/>
      </w:rPr>
    </w:lvl>
    <w:lvl w:ilvl="4">
      <w:start w:val="1"/>
      <w:numFmt w:val="decimal"/>
      <w:suff w:val="tab"/>
      <w:lvlText w:val="%1.%2.%3.%4.%5"/>
      <w:lvlJc w:val="left"/>
      <w:pPr>
        <w:pStyle w:val="Normal"/>
        <w:tabs>
          <w:tab w:val="num" w:pos="1008"/>
        </w:tabs>
        <w:ind w:hanging="1008" w:left="1008"/>
      </w:pPr>
      <w:rPr>
        <w:rFonts w:hint="eastAsia"/>
      </w:rPr>
    </w:lvl>
    <w:lvl w:ilvl="5">
      <w:start w:val="1"/>
      <w:numFmt w:val="decimal"/>
      <w:suff w:val="tab"/>
      <w:lvlText w:val="%1.%2.%3.%4.%5.%6"/>
      <w:lvlJc w:val="left"/>
      <w:pPr>
        <w:pStyle w:val="Normal"/>
        <w:tabs>
          <w:tab w:val="num" w:pos="1152"/>
        </w:tabs>
        <w:ind w:hanging="1152" w:left="1152"/>
      </w:pPr>
      <w:rPr>
        <w:rFonts w:hint="eastAsia"/>
      </w:rPr>
    </w:lvl>
    <w:lvl w:ilvl="6">
      <w:start w:val="1"/>
      <w:numFmt w:val="decimal"/>
      <w:suff w:val="tab"/>
      <w:lvlText w:val="%1.%2.%3.%4.%5.%6.%7"/>
      <w:lvlJc w:val="left"/>
      <w:pPr>
        <w:pStyle w:val="Normal"/>
        <w:tabs>
          <w:tab w:val="num" w:pos="1296"/>
        </w:tabs>
        <w:ind w:hanging="1296" w:left="1296"/>
      </w:pPr>
      <w:rPr>
        <w:rFonts w:hint="eastAsia"/>
      </w:rPr>
    </w:lvl>
    <w:lvl w:ilvl="7">
      <w:start w:val="1"/>
      <w:numFmt w:val="decimal"/>
      <w:suff w:val="tab"/>
      <w:lvlText w:val="%1.%2.%3.%4.%5.%6.%7.%8"/>
      <w:lvlJc w:val="left"/>
      <w:pPr>
        <w:pStyle w:val="Normal"/>
        <w:tabs>
          <w:tab w:val="num" w:pos="1440"/>
        </w:tabs>
        <w:ind w:hanging="1440" w:left="1440"/>
      </w:pPr>
      <w:rPr>
        <w:rFonts w:hint="eastAsia"/>
      </w:rPr>
    </w:lvl>
    <w:lvl w:ilvl="8">
      <w:start w:val="1"/>
      <w:numFmt w:val="decimal"/>
      <w:suff w:val="tab"/>
      <w:lvlText w:val="%1.%2.%3.%4.%5.%6.%7.%8.%9"/>
      <w:lvlJc w:val="left"/>
      <w:pPr>
        <w:pStyle w:val="Normal"/>
        <w:tabs>
          <w:tab w:val="num" w:pos="1584"/>
        </w:tabs>
        <w:ind w:hanging="1584" w:left="1584"/>
      </w:pPr>
      <w:rPr>
        <w:rFonts w:hint="eastAsia"/>
      </w:rPr>
    </w:lvl>
  </w:abstractNum>
  <w:num w:numId="1">
    <w:abstractNumId w:val="0"/>
  </w:num>
</w:numbering>
</file>

<file path=word/settings.xml><?xml version="1.0" encoding="utf-8"?>
<w:settings xmlns:w="http://schemas.openxmlformats.org/wordprocessingml/2006/main">
  <w:defaultTabStop w:val="420"/>
  <w:displayHorizontalDrawingGridEvery w:val="1"/>
  <w:displayVerticalDrawingGridEvery w:val="1"/>
  <w:characterSpacingControl w:val="compressPunctuation"/>
  <w:zoom w:percent="13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Fonts w:ascii="Calibri" w:hAnsi="Calibri" w:eastAsia="宋体"/>
    </w:rPr>
  </w:style>
  <w:style w:type="paragraph" w:styleId="Heading1">
    <w:name w:val="标题 1"/>
    <w:basedOn w:val="Normal"/>
    <w:link w:val="Normal"/>
    <w:pPr>
      <w:keepNext w:val="1"/>
      <w:keepLines w:val="1"/>
      <w:jc w:val="center"/>
      <w:outlineLvl w:val="0"/>
      <w:spacing w:line="576" w:lineRule="auto"/>
    </w:pPr>
    <w:rPr>
      <w:b w:val="1"/>
      <w:sz w:val="32"/>
      <w:szCs w:val="44"/>
      <w:kern w:val="44"/>
      <w:bCs/>
      <w:rFonts w:ascii="Times New Roman" w:hAnsi="Times New Roman" w:eastAsia="黑体"/>
    </w:rPr>
  </w:style>
  <w:style w:type="paragraph" w:styleId="Heading3">
    <w:name w:val="标题 3"/>
    <w:basedOn w:val="Normal"/>
    <w:link w:val="Normal"/>
    <w:pPr>
      <w:keepNext w:val="1"/>
      <w:keepLines w:val="1"/>
      <w:outlineLvl w:val="2"/>
      <w:spacing w:after="260" w:before="260" w:line="416" w:lineRule="auto"/>
    </w:pPr>
    <w:rPr>
      <w:b w:val="1"/>
      <w:sz w:val="32"/>
      <w:szCs w:val="32"/>
      <w:bCs/>
    </w:rPr>
  </w:style>
  <w:style w:type="character" w:styleId="NormalCharacter">
    <w:name w:val="默认段落字体"/>
    <w:link w:val="Normal"/>
    <w:semiHidden/>
  </w:style>
  <w:style w:type="table" w:styleId="TableNormal">
    <w:name w:val="普通表格"/>
    <w:link w:val="Normal"/>
    <w:semiHidden/>
  </w:style>
  <w:style w:type="paragraph" w:styleId="NormalIndent">
    <w:name w:val="正文缩进"/>
    <w:basedOn w:val="Normal"/>
    <w:link w:val="Normal"/>
    <w:pPr>
      <w:ind w:firstLine="420"/>
    </w:pPr>
    <w:rPr>
      <w:szCs w:val="20"/>
    </w:rPr>
  </w:style>
  <w:style w:type="paragraph" w:styleId="BodyText">
    <w:name w:val="正文文本"/>
    <w:basedOn w:val="Normal"/>
    <w:link w:val="Normal"/>
    <w:pPr>
      <w:spacing w:after="120"/>
    </w:pPr>
    <w:rPr>
      <w:sz w:val="21"/>
      <w:rFonts w:ascii="Calibri" w:hAnsi="Calibri" w:eastAsia="宋体"/>
    </w:rPr>
  </w:style>
  <w:style w:type="paragraph" w:styleId="UserStyle_0">
    <w:name w:val="Default"/>
    <w:link w:val="Normal"/>
    <w:pPr>
      <w:widowControl w:val="0"/>
      <w:autoSpaceDE w:val="0"/>
      <w:autoSpaceDN w:val="0"/>
    </w:pPr>
    <w:rPr>
      <w:color w:val="000000"/>
      <w:sz w:val="24"/>
      <w:lang w:val="en-US" w:eastAsia="zh-CN" w:bidi="ar-SA"/>
      <w:szCs w:val="24"/>
      <w:rFonts w:ascii="Arial" w:hAnsi="Arial" w:eastAsia="宋体"/>
    </w:rPr>
  </w:style>
  <w:style w:type="paragraph" w:styleId="BodyTextIndent">
    <w:name w:val="正文文本缩进"/>
    <w:basedOn w:val="Normal"/>
    <w:link w:val="Normal"/>
    <w:pPr>
      <w:spacing w:line="340" w:lineRule="exact"/>
      <w:ind w:firstLine="420" w:firstLineChars="200"/>
    </w:pPr>
    <w:rPr>
      <w:szCs w:val="21"/>
      <w:rFonts w:ascii="宋体" w:hAnsi="宋体"/>
    </w:rPr>
  </w:style>
  <w:style w:type="paragraph" w:styleId="TOC2">
    <w:name w:val="目录 2"/>
    <w:basedOn w:val="Normal"/>
    <w:link w:val="Normal"/>
    <w:pPr>
      <w:ind w:left="420" w:leftChars="200"/>
    </w:pPr>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bottom w:val="single" w:color="auto" w:sz="6" w:space="1"/>
      </w:pBdr>
      <w:tabs>
        <w:tab w:val="center" w:pos="4153"/>
        <w:tab w:val="right" w:pos="8306"/>
      </w:tabs>
    </w:pPr>
    <w:rPr>
      <w:sz w:val="18"/>
      <w:szCs w:val="18"/>
    </w:rPr>
  </w:style>
  <w:style w:type="paragraph" w:styleId="HtmlNormal">
    <w:name w:val="普通(网站)"/>
    <w:basedOn w:val="Normal"/>
    <w:link w:val="Normal"/>
    <w:pPr>
      <w:jc w:val="start"/>
      <w:spacing w:after="100" w:afterAutospacing="1" w:before="100" w:beforeAutospacing="1"/>
      <w:ind w:left="0" w:right="0"/>
    </w:pPr>
    <w:rPr>
      <w:sz w:val="24"/>
      <w:lang w:val="en-US" w:eastAsia="zh-CN" w:bidi="ar"/>
      <w:kern w:val="0"/>
    </w:rPr>
  </w:style>
  <w:style w:type="paragraph" w:styleId="BodyText1I">
    <w:name w:val="正文首行缩进"/>
    <w:basedOn w:val="BodyText"/>
    <w:link w:val="Normal"/>
    <w:pPr>
      <w:ind w:firstLine="420" w:firstLineChars="100"/>
    </w:pPr>
  </w:style>
  <w:style w:type="paragraph" w:styleId="BodyText1I2">
    <w:name w:val="正文首行缩进 2"/>
    <w:basedOn w:val="BodyTextIndent"/>
    <w:link w:val="Normal"/>
    <w:pPr>
      <w:spacing w:after="120"/>
      <w:ind w:firstLine="420" w:left="420" w:leftChars="200"/>
    </w:pPr>
    <w:rPr>
      <w:sz w:val="21"/>
      <w:szCs w:val="21"/>
    </w:rPr>
  </w:style>
  <w:style w:type="character" w:styleId="Strong">
    <w:name w:val="要点"/>
    <w:basedOn w:val="NormalCharacter"/>
    <w:link w:val="Normal"/>
    <w:rPr>
      <w:b w:val="1"/>
    </w:rPr>
  </w:style>
  <w:style w:type="character" w:styleId="PageNumber">
    <w:name w:val="页码"/>
    <w:basedOn w:val="NormalCharacter"/>
    <w:link w:val="Normal"/>
  </w:style>
  <w:style w:type="character" w:styleId="UserStyle_1">
    <w:name w:val="font21"/>
    <w:basedOn w:val="NormalCharacter"/>
    <w:link w:val="Normal"/>
    <w:rPr>
      <w:i w:val="0"/>
      <w:u w:val="none"/>
      <w:color w:val="000000"/>
      <w:sz w:val="24"/>
      <w:szCs w:val="24"/>
      <w:iCs w:val="0"/>
      <w:rFonts w:ascii="宋体" w:hAnsi="宋体" w:eastAsia="宋体" w:hint="eastAsia"/>
    </w:rPr>
  </w:style>
  <w:style w:type="character" w:styleId="UserStyle_2">
    <w:name w:val="font41"/>
    <w:basedOn w:val="NormalCharacter"/>
    <w:link w:val="Normal"/>
    <w:rPr>
      <w:i w:val="0"/>
      <w:u w:val="none"/>
      <w:color w:val="000000"/>
      <w:sz w:val="24"/>
      <w:szCs w:val="24"/>
      <w:iCs w:val="0"/>
      <w:rFonts w:ascii="Calibri" w:hAnsi="Calibri"/>
    </w:rPr>
  </w:style>
  <w:style w:type="paragraph" w:styleId="UserStyle_3">
    <w:name w:val="+标题3"/>
    <w:basedOn w:val="Heading3"/>
    <w:link w:val="Normal"/>
    <w:pPr>
      <w:numPr>
        <w:ilvl w:val="2"/>
        <w:numId w:val="1"/>
      </w:numPr>
      <w:tabs>
        <w:tab w:val="left" w:pos="0"/>
      </w:tabs>
      <w:spacing w:after="120" w:before="120" w:line="360" w:lineRule="auto"/>
      <w:ind w:firstLineChars="0"/>
    </w:pPr>
    <w:rPr>
      <w:sz w:val="24"/>
      <w:szCs w:val="28"/>
      <w:rFonts w:ascii="Times New Roman" w:hAnsi="宋体" w:eastAsia="宋体"/>
    </w:rPr>
  </w:style>
  <w:style w:type="paragraph" w:styleId="UserStyle_4">
    <w:name w:val="+正文"/>
    <w:basedOn w:val="Normal"/>
    <w:link w:val="Normal"/>
    <w:pPr>
      <w:widowControl w:val="0"/>
    </w:pPr>
    <w:rPr>
      <w:szCs w:val="28"/>
      <w:rFonts w:ascii="Times New Roman" w:hAnsi="Times New Roman" w:eastAsia="宋体"/>
    </w:rPr>
  </w:style>
  <w:style w:type="paragraph" w:styleId="179">
    <w:name w:val="List Paragraph"/>
    <w:basedOn w:val="Normal"/>
    <w:link w:val="Normal"/>
    <w:pPr>
      <w:ind w:firstLine="420" w:firstLineChars="200"/>
    </w:pPr>
    <w:rPr>
      <w:sz w:val="21"/>
      <w:szCs w:val="24"/>
      <w:rFonts w:hint="eastAsia"/>
    </w:rPr>
  </w:style>
  <w:style w:type="paragraph" w:styleId="UserStyle_5">
    <w:name w:val="表格文字"/>
    <w:basedOn w:val="Normal"/>
    <w:link w:val="Normal"/>
    <w:pPr>
      <w:jc w:val="start"/>
    </w:pPr>
    <w:rPr>
      <w:sz w:val="18"/>
    </w:rPr>
  </w:style>
</w:styles>
</file>

<file path=word/_rels/document.xml.rels><?xml version="1.0" encoding="UTF-8" standalone="yes"?><Relationships xmlns="http://schemas.openxmlformats.org/package/2006/relationships"><Relationship Id="rId6" Type="http://schemas.openxmlformats.org/officeDocument/2006/relationships/footer" Target="footer1.xml" /><Relationship Id="rId5" Type="http://schemas.openxmlformats.org/officeDocument/2006/relationships/header" Target="header2.xml" /><Relationship Id="rId4" Type="http://schemas.openxmlformats.org/officeDocument/2006/relationships/header" Target="header1.xml" /><Relationship Id="rId3"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BodyText"/>
        <w:jc w:val="center"/>
        <w:rPr>
          <w:b w:val="0"/>
          <w:sz w:val="48"/>
          <w:lang w:val="zh-TW" w:eastAsia="zh-TW"/>
          <w:szCs w:val="48"/>
          <w:bCs w:val="0"/>
          <w:rFonts w:ascii="仿宋" w:hAnsi="仿宋" w:eastAsia="仿宋" w:hint="eastAsia"/>
        </w:rPr>
      </w:pPr>
      <w:r>
        <w:rPr>
          <w:b w:val="0"/>
          <w:sz w:val="48"/>
          <w:lang w:val="zh-TW" w:eastAsia="zh-TW"/>
          <w:szCs w:val="48"/>
          <w:bCs w:val="0"/>
          <w:rFonts w:ascii="仿宋" w:hAnsi="仿宋" w:eastAsia="仿宋" w:hint="eastAsia"/>
        </w:rPr>
        <w:t xml:space="preserve">永康</w:t>
      </w:r>
      <w:r>
        <w:rPr>
          <w:b w:val="0"/>
          <w:sz w:val="48"/>
          <w:lang w:val="en-US" w:eastAsia="zh-CN"/>
          <w:szCs w:val="48"/>
          <w:bCs w:val="0"/>
          <w:rFonts w:ascii="仿宋" w:hAnsi="仿宋" w:eastAsia="仿宋" w:hint="eastAsia"/>
        </w:rPr>
        <w:t xml:space="preserve">芝水</w:t>
      </w:r>
      <w:r>
        <w:rPr>
          <w:b w:val="0"/>
          <w:sz w:val="48"/>
          <w:szCs w:val="48"/>
          <w:bCs w:val="0"/>
          <w:rFonts w:ascii="仿宋" w:hAnsi="仿宋" w:eastAsia="仿宋" w:hint="eastAsia"/>
        </w:rPr>
        <w:t xml:space="preserve">水务</w:t>
      </w:r>
      <w:r>
        <w:rPr>
          <w:b w:val="0"/>
          <w:sz w:val="48"/>
          <w:szCs w:val="48"/>
          <w:bCs w:val="0"/>
          <w:rFonts w:ascii="仿宋" w:hAnsi="仿宋" w:eastAsia="仿宋" w:hint="eastAsia"/>
        </w:rPr>
      </w:r>
    </w:p>
    <w:p>
      <w:pPr>
        <w:pStyle w:val="BodyText"/>
        <w:jc w:val="center"/>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沉淀池、D型滤池系统设备维护项目</w:t>
      </w:r>
      <w:r>
        <w:rPr>
          <w:b w:val="0"/>
          <w:sz w:val="48"/>
          <w:lang w:val="en-US" w:eastAsia="zh-CN"/>
          <w:szCs w:val="48"/>
          <w:bCs w:val="0"/>
          <w:rFonts w:ascii="仿宋" w:hAnsi="仿宋" w:eastAsia="仿宋" w:hint="eastAsia"/>
        </w:rPr>
      </w:r>
    </w:p>
    <w:p>
      <w:pPr>
        <w:pStyle w:val="UserStyle_0"/>
        <w:jc w:val="center"/>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采购公告</w:t>
      </w:r>
      <w:r>
        <w:rPr>
          <w:lang w:val="en-US" w:eastAsia="zh-CN"/>
        </w:rPr>
      </w:r>
    </w:p>
    <w:p>
      <w:pPr>
        <w:pStyle w:val="UserStyle_0"/>
        <w:rPr>
          <w:b w:val="0"/>
          <w:sz w:val="48"/>
          <w:lang w:val="en-US" w:eastAsia="zh-CN"/>
          <w:szCs w:val="48"/>
          <w:bCs w:val="0"/>
          <w:rFonts w:ascii="仿宋" w:hAnsi="仿宋" w:eastAsia="仿宋" w:hint="eastAsia"/>
        </w:rPr>
      </w:pPr>
      <w:r>
        <w:rPr>
          <w:b w:val="0"/>
          <w:sz w:val="48"/>
          <w:lang w:val="en-US" w:eastAsia="zh-CN"/>
          <w:szCs w:val="48"/>
          <w:bCs w:val="0"/>
          <w:rFonts w:ascii="仿宋" w:hAnsi="仿宋" w:eastAsia="仿宋" w:hint="eastAsia"/>
        </w:rPr>
        <w:t xml:space="preserve">         </w:t>
      </w:r>
      <w:r>
        <w:rPr>
          <w:lang w:val="en-US" w:eastAsia="zh-CN"/>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一、采购方式</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永康市钱江芝水水务有限公司现对</w:t>
      </w:r>
      <w:r>
        <w:rPr>
          <w:sz w:val="24"/>
          <w:lang w:val="en-US" w:eastAsia="zh-CN"/>
          <w:bCs/>
          <w:rFonts w:ascii="仿宋" w:hAnsi="仿宋" w:eastAsia="仿宋" w:hint="eastAsia"/>
        </w:rPr>
        <w:t xml:space="preserve">芝英水厂沉淀池、D型滤池系统设备维护</w:t>
      </w:r>
      <w:r>
        <w:rPr>
          <w:u w:val="single"/>
          <w:sz w:val="24"/>
          <w:bCs/>
          <w:rFonts w:ascii="仿宋" w:hAnsi="仿宋" w:eastAsia="仿宋" w:hint="eastAsia"/>
        </w:rPr>
        <w:t xml:space="preserve">项目</w:t>
      </w:r>
      <w:r>
        <w:rPr>
          <w:sz w:val="24"/>
          <w:bCs/>
          <w:rFonts w:ascii="仿宋" w:hAnsi="仿宋" w:eastAsia="仿宋" w:hint="eastAsia"/>
        </w:rPr>
        <w:t xml:space="preserve">采用询比方式组织采购。</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二、采购项目情况</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bCs/>
          <w:rFonts w:ascii="仿宋" w:hAnsi="仿宋" w:eastAsia="仿宋" w:hint="eastAsia"/>
        </w:rPr>
      </w:pPr>
      <w:r>
        <w:rPr>
          <w:sz w:val="24"/>
          <w:bCs/>
          <w:rFonts w:ascii="仿宋" w:hAnsi="仿宋" w:eastAsia="仿宋" w:hint="eastAsia"/>
        </w:rPr>
        <w:t xml:space="preserve">1. 项目名称</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永康钱江芝水水务有限公司</w:t>
      </w:r>
      <w:r>
        <w:rPr>
          <w:sz w:val="24"/>
          <w:lang w:val="en-US" w:eastAsia="zh-CN"/>
          <w:bCs/>
          <w:rFonts w:ascii="仿宋" w:hAnsi="仿宋" w:eastAsia="仿宋" w:hint="eastAsia"/>
        </w:rPr>
        <w:t xml:space="preserve">芝英水厂沉淀池、D型滤池系统设备维护</w:t>
      </w:r>
      <w:r>
        <w:rPr>
          <w:u w:val="none"/>
          <w:sz w:val="24"/>
          <w:bCs/>
          <w:rFonts w:ascii="仿宋" w:hAnsi="仿宋" w:eastAsia="仿宋" w:hint="eastAsia"/>
        </w:rPr>
        <w:t xml:space="preserve">项目</w:t>
      </w:r>
      <w:r>
        <w:rPr>
          <w:u w:val="none"/>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numPr>
          <w:ilvl w:val="0"/>
          <w:numId w:val="0"/>
        </w:numPr>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2.</w:t>
      </w:r>
      <w:r>
        <w:rPr>
          <w:sz w:val="24"/>
          <w:bCs/>
          <w:rFonts w:ascii="仿宋" w:hAnsi="仿宋" w:eastAsia="仿宋" w:hint="eastAsia"/>
        </w:rPr>
        <w:t xml:space="preserve">项目地点</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永康钱江芝水水务有限公司内（永康市芝英镇水厂路31号）</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numPr>
          <w:ilvl w:val="0"/>
          <w:numId w:val="0"/>
        </w:numPr>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3.</w:t>
      </w:r>
      <w:r>
        <w:rPr>
          <w:sz w:val="24"/>
          <w:bCs/>
          <w:rFonts w:ascii="仿宋" w:hAnsi="仿宋" w:eastAsia="仿宋" w:hint="eastAsia"/>
        </w:rPr>
        <w:t xml:space="preserve">项目概况</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lang w:val="en-US" w:eastAsia="zh-CN"/>
          <w:bCs/>
          <w:rFonts w:ascii="仿宋" w:hAnsi="仿宋" w:eastAsia="仿宋" w:hint="eastAsia"/>
        </w:rPr>
      </w:pPr>
      <w:r>
        <w:rPr>
          <w:sz w:val="24"/>
          <w:lang w:val="en-US" w:eastAsia="zh-CN"/>
          <w:bCs/>
          <w:rFonts w:ascii="仿宋" w:hAnsi="仿宋" w:eastAsia="仿宋" w:hint="eastAsia"/>
        </w:rPr>
        <w:t xml:space="preserve">芝英水厂工程总规模为Q=20000m3/d，水厂主要工艺为反应沉淀池，D型滤池，消毒工艺等。反应沉淀池和D型滤池长年运行，系统内有大部分材料使用年限已超出设计使用时效，影响系统处理量和出水效果；为保生产，保供水，现对2段工艺系统做维修、维护工作。</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三、采购内容：详见采购文件第二章</w:t>
      </w:r>
      <w:r>
        <w:rPr>
          <w:sz w:val="24"/>
          <w:lang w:val="en-US" w:eastAsia="zh-CN"/>
          <w:bCs/>
          <w:rFonts w:ascii="仿宋" w:hAnsi="仿宋" w:eastAsia="仿宋"/>
        </w:rPr>
      </w:r>
    </w:p>
    <w:p>
      <w:pPr>
        <w:pStyle w:val="Normal"/>
        <w:numPr>
          <w:ilvl w:val="0"/>
          <w:numId w:val="0"/>
        </w:numPr>
        <w:spacing w:line="360" w:lineRule="auto"/>
        <w:rPr>
          <w:sz w:val="24"/>
          <w:lang w:val="en-US" w:eastAsia="zh-CN"/>
          <w:bCs/>
          <w:rFonts w:ascii="仿宋" w:hAnsi="仿宋" w:eastAsia="仿宋" w:hint="eastAsia"/>
        </w:rPr>
      </w:pPr>
      <w:r>
        <w:rPr>
          <w:sz w:val="24"/>
          <w:lang w:val="en-US" w:eastAsia="zh-CN"/>
          <w:bCs/>
          <w:rFonts w:ascii="仿宋" w:hAnsi="仿宋" w:eastAsia="仿宋" w:hint="eastAsia"/>
        </w:rPr>
        <w:t xml:space="preserve">四、技术要求：详见采购文件第二章</w:t>
      </w:r>
      <w:r>
        <w:rPr>
          <w:sz w:val="24"/>
          <w:lang w:val="en-US" w:eastAsia="zh-CN"/>
          <w:bCs/>
          <w:rFonts w:ascii="仿宋" w:hAnsi="仿宋" w:eastAsia="仿宋"/>
        </w:rPr>
      </w:r>
    </w:p>
    <w:p>
      <w:pPr>
        <w:pStyle w:val="Normal"/>
        <w:numPr>
          <w:ilvl w:val="0"/>
          <w:numId w:val="0"/>
        </w:numPr>
        <w:spacing w:line="360" w:lineRule="auto"/>
        <w:rPr>
          <w:sz w:val="24"/>
          <w:lang w:val="en-US" w:eastAsia="zh-CN"/>
          <w:bCs/>
          <w:rFonts w:ascii="仿宋" w:hAnsi="仿宋" w:eastAsia="仿宋" w:hint="eastAsia"/>
        </w:rPr>
      </w:pPr>
      <w:r>
        <w:rPr>
          <w:sz w:val="24"/>
          <w:lang w:val="en-US" w:eastAsia="zh-CN"/>
          <w:bCs/>
          <w:rFonts w:ascii="仿宋" w:hAnsi="仿宋" w:eastAsia="仿宋" w:hint="eastAsia"/>
        </w:rPr>
        <w:t xml:space="preserve">五、</w:t>
      </w:r>
      <w:r>
        <w:rPr>
          <w:sz w:val="24"/>
          <w:bCs/>
          <w:rFonts w:ascii="仿宋" w:hAnsi="仿宋" w:eastAsia="仿宋" w:hint="eastAsia"/>
        </w:rPr>
        <w:t xml:space="preserve">控制价</w:t>
      </w:r>
      <w:r>
        <w:rPr>
          <w:sz w:val="24"/>
          <w:lang w:val="en-US" w:eastAsia="zh-CN"/>
          <w:bCs/>
          <w:rFonts w:ascii="仿宋" w:hAnsi="仿宋" w:eastAsia="仿宋" w:hint="eastAsia"/>
        </w:rPr>
        <w:t xml:space="preserve">：</w:t>
      </w:r>
      <w:r>
        <w:rPr>
          <w:sz w:val="24"/>
          <w:bCs/>
          <w:rFonts w:ascii="仿宋" w:hAnsi="仿宋" w:eastAsia="仿宋" w:hint="eastAsia"/>
        </w:rPr>
        <w:t xml:space="preserve">本项目控制价为</w:t>
      </w:r>
      <w:r>
        <w:rPr>
          <w:sz w:val="24"/>
          <w:lang w:val="en-US" w:eastAsia="zh-CN"/>
          <w:bCs/>
          <w:rFonts w:ascii="仿宋" w:hAnsi="仿宋" w:eastAsia="仿宋" w:hint="eastAsia"/>
        </w:rPr>
        <w:t xml:space="preserve">40</w:t>
      </w:r>
      <w:r>
        <w:rPr>
          <w:sz w:val="24"/>
          <w:bCs/>
          <w:rFonts w:ascii="仿宋" w:hAnsi="仿宋" w:eastAsia="仿宋" w:hint="eastAsia"/>
        </w:rPr>
        <w:t xml:space="preserve">万元。</w:t>
      </w:r>
      <w:r>
        <w:rPr>
          <w:sz w:val="24"/>
          <w:lang w:val="en-US" w:eastAsia="zh-CN"/>
          <w:bCs/>
          <w:rFonts w:ascii="仿宋" w:hAnsi="仿宋" w:eastAsia="仿宋" w:hint="eastAsia"/>
        </w:rPr>
      </w:r>
    </w:p>
    <w:p>
      <w:pPr>
        <w:pStyle w:val="179"/>
        <w:numPr>
          <w:ilvl w:val="0"/>
          <w:numId w:val="0"/>
        </w:numPr>
        <w:spacing w:line="360" w:lineRule="auto"/>
        <w:rPr>
          <w:sz w:val="24"/>
          <w:lang w:val="en-US" w:eastAsia="zh-CN"/>
          <w:rFonts w:ascii="仿宋" w:hAnsi="仿宋" w:eastAsia="仿宋" w:hint="eastAsia"/>
        </w:rPr>
      </w:pPr>
      <w:r>
        <w:rPr>
          <w:sz w:val="24"/>
          <w:lang w:val="en-US" w:eastAsia="zh-CN"/>
          <w:rFonts w:ascii="仿宋" w:hAnsi="仿宋" w:eastAsia="仿宋" w:hint="eastAsia"/>
        </w:rPr>
        <w:t xml:space="preserve">六、</w:t>
      </w:r>
      <w:r>
        <w:rPr>
          <w:sz w:val="24"/>
          <w:rFonts w:ascii="仿宋" w:hAnsi="仿宋" w:eastAsia="仿宋" w:hint="eastAsia"/>
        </w:rPr>
        <w:t xml:space="preserve">报价及报价函要求</w:t>
      </w:r>
      <w:r>
        <w:rPr>
          <w:sz w:val="24"/>
          <w:rFonts w:ascii="仿宋" w:hAnsi="仿宋" w:eastAsia="仿宋" w:hint="eastAsia"/>
        </w:rPr>
      </w:r>
    </w:p>
    <w:p>
      <w:pPr>
        <w:pStyle w:val="179"/>
        <w:spacing w:line="360" w:lineRule="auto"/>
        <w:ind w:firstLine="240" w:firstLineChars="100" w:left="240"/>
        <w:rPr>
          <w:sz w:val="24"/>
          <w:rFonts w:ascii="仿宋" w:hAnsi="仿宋" w:eastAsia="仿宋" w:hint="eastAsia"/>
        </w:rPr>
      </w:pPr>
      <w:r>
        <w:rPr>
          <w:sz w:val="24"/>
          <w:rFonts w:ascii="仿宋" w:hAnsi="仿宋" w:eastAsia="仿宋" w:hint="eastAsia"/>
        </w:rPr>
        <w:t xml:space="preserve">1、请按照相关要求自行报价且该报价为一次性报价，即在询价有效期内价格固定不变。</w:t>
      </w:r>
      <w:r>
        <w:rPr>
          <w:sz w:val="24"/>
          <w:rFonts w:ascii="仿宋" w:hAnsi="仿宋" w:eastAsia="仿宋" w:hint="eastAsia"/>
        </w:rPr>
      </w:r>
    </w:p>
    <w:p>
      <w:pPr>
        <w:pStyle w:val="Normal"/>
        <w:spacing w:line="360" w:lineRule="auto"/>
        <w:ind w:firstLine="480" w:firstLineChars="200"/>
        <w:rPr>
          <w:sz w:val="24"/>
          <w:rFonts w:ascii="仿宋" w:hAnsi="仿宋" w:eastAsia="仿宋" w:hint="eastAsia"/>
        </w:rPr>
      </w:pPr>
      <w:r>
        <w:rPr>
          <w:sz w:val="24"/>
          <w:rFonts w:ascii="仿宋" w:hAnsi="仿宋" w:eastAsia="仿宋" w:hint="eastAsia"/>
        </w:rPr>
        <w:t xml:space="preserve">2、此报价为该</w:t>
      </w:r>
      <w:r>
        <w:rPr>
          <w:sz w:val="24"/>
          <w:lang w:val="en-US" w:eastAsia="zh-CN"/>
          <w:rFonts w:ascii="仿宋" w:hAnsi="仿宋" w:eastAsia="仿宋" w:hint="eastAsia"/>
        </w:rPr>
        <w:t xml:space="preserve">项目</w:t>
      </w:r>
      <w:r>
        <w:rPr>
          <w:sz w:val="24"/>
          <w:rFonts w:ascii="仿宋" w:hAnsi="仿宋" w:eastAsia="仿宋" w:hint="eastAsia"/>
        </w:rPr>
        <w:t xml:space="preserve">的最终成交付款价。报价最低的供</w:t>
      </w:r>
      <w:r>
        <w:rPr>
          <w:sz w:val="24"/>
          <w:lang w:val="en-US" w:eastAsia="zh-CN"/>
          <w:rFonts w:ascii="仿宋" w:hAnsi="仿宋" w:eastAsia="仿宋" w:hint="eastAsia"/>
        </w:rPr>
        <w:t xml:space="preserve">应</w:t>
      </w:r>
      <w:r>
        <w:rPr>
          <w:sz w:val="24"/>
          <w:rFonts w:ascii="仿宋" w:hAnsi="仿宋" w:eastAsia="仿宋" w:hint="eastAsia"/>
        </w:rPr>
        <w:t xml:space="preserve">商为成交供</w:t>
      </w:r>
      <w:r>
        <w:rPr>
          <w:sz w:val="24"/>
          <w:lang w:val="en-US" w:eastAsia="zh-CN"/>
          <w:rFonts w:ascii="仿宋" w:hAnsi="仿宋" w:eastAsia="仿宋" w:hint="eastAsia"/>
        </w:rPr>
        <w:t xml:space="preserve">应</w:t>
      </w:r>
      <w:r>
        <w:rPr>
          <w:sz w:val="24"/>
          <w:rFonts w:ascii="仿宋" w:hAnsi="仿宋" w:eastAsia="仿宋" w:hint="eastAsia"/>
        </w:rPr>
        <w:t xml:space="preserve">商。</w:t>
      </w:r>
      <w:r>
        <w:rPr>
          <w:sz w:val="24"/>
          <w:rFonts w:ascii="仿宋" w:hAnsi="仿宋" w:eastAsia="仿宋" w:hint="eastAsia"/>
        </w:rPr>
      </w:r>
    </w:p>
    <w:p>
      <w:pPr>
        <w:pStyle w:val="Normal"/>
        <w:numPr>
          <w:ilvl w:val="0"/>
          <w:numId w:val="0"/>
        </w:numPr>
        <w:spacing w:line="360" w:lineRule="auto"/>
        <w:rPr>
          <w:sz w:val="24"/>
          <w:lang w:val="en-US" w:eastAsia="zh-CN"/>
          <w:bCs/>
          <w:rFonts w:ascii="仿宋" w:hAnsi="仿宋" w:eastAsia="仿宋" w:hint="eastAsia"/>
        </w:rPr>
      </w:pPr>
      <w:r>
        <w:rPr>
          <w:sz w:val="24"/>
          <w:lang w:val="en-US" w:eastAsia="zh-CN"/>
          <w:bCs/>
          <w:rFonts w:ascii="仿宋" w:hAnsi="仿宋" w:eastAsia="仿宋" w:hint="eastAsia"/>
        </w:rPr>
        <w:t xml:space="preserve">七</w:t>
      </w:r>
      <w:r>
        <w:rPr>
          <w:sz w:val="24"/>
          <w:bCs/>
          <w:rFonts w:ascii="仿宋" w:hAnsi="仿宋" w:eastAsia="仿宋" w:hint="eastAsia"/>
        </w:rPr>
        <w:t xml:space="preserve">、响应人资格要求</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1. 供应商应具有独立承担民事责任的能力；</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2. 供应商未列入失信被执行人、重大税收违法失信主体、政府采购严重违法失信行为记录名单（以“信用中国”网站</w:t>
      </w:r>
      <w:r>
        <w:rPr>
          <w:rFonts w:ascii="仿宋" w:hAnsi="仿宋" w:eastAsia="仿宋" w:hint="eastAsia"/>
        </w:rPr>
        <w:fldChar w:fldCharType="begin"/>
      </w:r>
      <w:r>
        <w:rPr>
          <w:rFonts w:ascii="仿宋" w:hAnsi="仿宋" w:eastAsia="仿宋" w:hint="eastAsia"/>
        </w:rPr>
        <w:instrText xml:space="preserve"> HYPERLINK "http://www.creditchina.gov.cn" </w:instrText>
      </w:r>
      <w:r>
        <w:rPr>
          <w:rFonts w:ascii="仿宋" w:hAnsi="仿宋" w:eastAsia="仿宋" w:hint="eastAsia"/>
        </w:rPr>
        <w:fldChar w:fldCharType="separate"/>
      </w:r>
      <w:r>
        <w:rPr>
          <w:sz w:val="24"/>
          <w:bCs/>
          <w:rFonts w:ascii="仿宋" w:hAnsi="仿宋" w:eastAsia="仿宋" w:hint="eastAsia"/>
        </w:rPr>
        <w:t xml:space="preserve">www.creditchina.gov.cn</w:t>
      </w:r>
      <w:r>
        <w:rPr>
          <w:sz w:val="24"/>
          <w:bCs/>
          <w:rFonts w:ascii="仿宋" w:hAnsi="仿宋" w:eastAsia="仿宋" w:hint="eastAsia"/>
        </w:rPr>
        <w:fldChar w:fldCharType="end"/>
      </w:r>
      <w:r>
        <w:rPr>
          <w:sz w:val="24"/>
          <w:bCs/>
          <w:rFonts w:ascii="仿宋" w:hAnsi="仿宋" w:eastAsia="仿宋" w:hint="eastAsia"/>
        </w:rPr>
        <w:t xml:space="preserve">，“中国政府采购网”www.ccgd.gov.cn查询结果为准）。</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3. 本次询问比采购</w:t>
      </w:r>
      <w:r>
        <w:rPr>
          <w:u w:val="single"/>
          <w:sz w:val="24"/>
          <w:bCs/>
          <w:rFonts w:ascii="仿宋" w:hAnsi="仿宋" w:eastAsia="仿宋" w:hint="eastAsia"/>
        </w:rPr>
        <w:t xml:space="preserve"> 不接受 </w:t>
      </w:r>
      <w:r>
        <w:rPr>
          <w:sz w:val="24"/>
          <w:bCs/>
          <w:rFonts w:ascii="仿宋" w:hAnsi="仿宋" w:eastAsia="仿宋" w:hint="eastAsia"/>
        </w:rPr>
        <w:t xml:space="preserve">联合体报价。</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八</w:t>
      </w:r>
      <w:r>
        <w:rPr>
          <w:sz w:val="24"/>
          <w:bCs/>
          <w:rFonts w:ascii="仿宋" w:hAnsi="仿宋" w:eastAsia="仿宋" w:hint="eastAsia"/>
        </w:rPr>
        <w:t xml:space="preserve">、询比文件的获取</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凡有意向参加本次</w:t>
      </w:r>
      <w:r>
        <w:rPr>
          <w:sz w:val="24"/>
          <w:lang w:val="en-US" w:eastAsia="zh-CN"/>
          <w:bCs/>
          <w:rFonts w:ascii="仿宋" w:hAnsi="仿宋" w:eastAsia="仿宋" w:hint="eastAsia"/>
        </w:rPr>
        <w:t xml:space="preserve">询比采购</w:t>
      </w:r>
      <w:r>
        <w:rPr>
          <w:sz w:val="24"/>
          <w:bCs/>
          <w:rFonts w:ascii="仿宋" w:hAnsi="仿宋" w:eastAsia="仿宋" w:hint="eastAsia"/>
        </w:rPr>
        <w:t xml:space="preserve">的供应商，请于202</w:t>
      </w:r>
      <w:r>
        <w:rPr>
          <w:sz w:val="24"/>
          <w:lang w:val="en-US" w:eastAsia="zh-CN"/>
          <w:bCs/>
          <w:rFonts w:ascii="仿宋" w:hAnsi="仿宋" w:eastAsia="仿宋" w:hint="eastAsia"/>
        </w:rPr>
        <w:t xml:space="preserve">5</w:t>
      </w:r>
      <w:r>
        <w:rPr>
          <w:sz w:val="24"/>
          <w:bCs/>
          <w:rFonts w:ascii="仿宋" w:hAnsi="仿宋" w:eastAsia="仿宋" w:hint="eastAsia"/>
        </w:rPr>
        <w:t xml:space="preserve">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18 </w:t>
      </w:r>
      <w:r>
        <w:rPr>
          <w:sz w:val="24"/>
          <w:bCs/>
          <w:rFonts w:ascii="仿宋" w:hAnsi="仿宋" w:eastAsia="仿宋" w:hint="eastAsia"/>
        </w:rPr>
        <w:t xml:space="preserve">日至202</w:t>
      </w:r>
      <w:r>
        <w:rPr>
          <w:sz w:val="24"/>
          <w:lang w:val="en-US" w:eastAsia="zh-CN"/>
          <w:bCs/>
          <w:rFonts w:ascii="仿宋" w:hAnsi="仿宋" w:eastAsia="仿宋" w:hint="eastAsia"/>
        </w:rPr>
        <w:t xml:space="preserve">5</w:t>
      </w:r>
      <w:r>
        <w:rPr>
          <w:sz w:val="24"/>
          <w:bCs/>
          <w:rFonts w:ascii="仿宋" w:hAnsi="仿宋" w:eastAsia="仿宋" w:hint="eastAsia"/>
        </w:rPr>
        <w:t xml:space="preserve">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 23</w:t>
      </w:r>
      <w:r>
        <w:rPr>
          <w:sz w:val="24"/>
          <w:bCs/>
          <w:rFonts w:ascii="仿宋" w:hAnsi="仿宋" w:eastAsia="仿宋" w:hint="eastAsia"/>
        </w:rPr>
        <w:t xml:space="preserve">日，到永康市钱江水务有限公司技术保障部获取询比</w:t>
      </w:r>
      <w:r>
        <w:rPr>
          <w:sz w:val="24"/>
          <w:lang w:val="en-US" w:eastAsia="zh-CN"/>
          <w:bCs/>
          <w:rFonts w:ascii="仿宋" w:hAnsi="仿宋" w:eastAsia="仿宋" w:hint="eastAsia"/>
        </w:rPr>
        <w:t xml:space="preserve">采购</w:t>
      </w:r>
      <w:r>
        <w:rPr>
          <w:sz w:val="24"/>
          <w:bCs/>
          <w:rFonts w:ascii="仿宋" w:hAnsi="仿宋" w:eastAsia="仿宋" w:hint="eastAsia"/>
        </w:rPr>
        <w:t xml:space="preserve">文件</w:t>
      </w:r>
      <w:r>
        <w:rPr>
          <w:sz w:val="24"/>
          <w:lang w:eastAsia="zh-CN"/>
          <w:bCs/>
          <w:rFonts w:ascii="仿宋" w:hAnsi="仿宋" w:eastAsia="仿宋" w:hint="eastAsia"/>
        </w:rPr>
        <w:t xml:space="preserve">。</w:t>
      </w:r>
      <w:r>
        <w:rPr>
          <w:sz w:val="24"/>
          <w:lang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九</w:t>
      </w:r>
      <w:r>
        <w:rPr>
          <w:sz w:val="24"/>
          <w:bCs/>
          <w:rFonts w:ascii="仿宋" w:hAnsi="仿宋" w:eastAsia="仿宋" w:hint="eastAsia"/>
        </w:rPr>
        <w:t xml:space="preserve">、</w:t>
      </w:r>
      <w:r>
        <w:rPr>
          <w:sz w:val="24"/>
          <w:lang w:val="en-US" w:eastAsia="zh-CN"/>
          <w:bCs/>
          <w:rFonts w:ascii="仿宋" w:hAnsi="仿宋" w:eastAsia="仿宋" w:hint="eastAsia"/>
        </w:rPr>
        <w:t xml:space="preserve">响应</w:t>
      </w:r>
      <w:r>
        <w:rPr>
          <w:sz w:val="24"/>
          <w:bCs/>
          <w:rFonts w:ascii="仿宋" w:hAnsi="仿宋" w:eastAsia="仿宋" w:hint="eastAsia"/>
        </w:rPr>
        <w:t xml:space="preserve">文件的递交</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1. 递交截止时间：2025年</w:t>
      </w:r>
      <w:r>
        <w:rPr>
          <w:sz w:val="24"/>
          <w:lang w:val="en-US" w:eastAsia="zh-CN"/>
          <w:bCs/>
          <w:rFonts w:ascii="仿宋" w:hAnsi="仿宋" w:eastAsia="仿宋" w:hint="eastAsia"/>
        </w:rPr>
        <w:t xml:space="preserve">4</w:t>
      </w:r>
      <w:r>
        <w:rPr>
          <w:sz w:val="24"/>
          <w:bCs/>
          <w:rFonts w:ascii="仿宋" w:hAnsi="仿宋" w:eastAsia="仿宋" w:hint="eastAsia"/>
        </w:rPr>
        <w:t xml:space="preserve">月</w:t>
      </w:r>
      <w:r>
        <w:rPr>
          <w:sz w:val="24"/>
          <w:lang w:val="en-US" w:eastAsia="zh-CN"/>
          <w:bCs/>
          <w:rFonts w:ascii="仿宋" w:hAnsi="仿宋" w:eastAsia="仿宋" w:hint="eastAsia"/>
        </w:rPr>
        <w:t xml:space="preserve">23</w:t>
      </w:r>
      <w:r>
        <w:rPr>
          <w:sz w:val="24"/>
          <w:bCs/>
          <w:rFonts w:ascii="仿宋" w:hAnsi="仿宋" w:eastAsia="仿宋" w:hint="eastAsia"/>
        </w:rPr>
        <w:t xml:space="preserve">日下午14：00（北京时间）。</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2. 递交方式：将加盖单位公章的报价文件密封后邮寄或送至永康钱江水务有限公司。逾期递交报价文件的，将视为放弃本项目。</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rPr>
          <w:sz w:val="24"/>
          <w:lang w:val="en-US" w:eastAsia="zh-CN"/>
          <w:bCs/>
          <w:rFonts w:ascii="仿宋" w:hAnsi="仿宋" w:eastAsia="仿宋" w:hint="eastAsia"/>
        </w:rPr>
      </w:pPr>
      <w:r>
        <w:rPr>
          <w:sz w:val="24"/>
          <w:lang w:val="en-US" w:eastAsia="zh-CN"/>
          <w:bCs/>
          <w:rFonts w:ascii="仿宋" w:hAnsi="仿宋" w:eastAsia="仿宋" w:hint="eastAsia"/>
        </w:rPr>
        <w:t xml:space="preserve">十</w:t>
      </w:r>
      <w:r>
        <w:rPr>
          <w:sz w:val="24"/>
          <w:bCs/>
          <w:rFonts w:ascii="仿宋" w:hAnsi="仿宋" w:eastAsia="仿宋" w:hint="eastAsia"/>
        </w:rPr>
        <w:t xml:space="preserve">、联系方式：</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    联系人：</w:t>
      </w:r>
      <w:r>
        <w:rPr>
          <w:sz w:val="24"/>
          <w:lang w:val="en-US" w:eastAsia="zh-CN"/>
          <w:bCs/>
          <w:rFonts w:ascii="仿宋" w:hAnsi="仿宋" w:eastAsia="仿宋" w:hint="eastAsia"/>
        </w:rPr>
        <w:t xml:space="preserve">李女士</w:t>
      </w:r>
      <w:r>
        <w:rPr>
          <w:sz w:val="24"/>
          <w:bCs/>
          <w:rFonts w:ascii="仿宋" w:hAnsi="仿宋" w:eastAsia="仿宋" w:hint="eastAsia"/>
        </w:rPr>
        <w:t xml:space="preserve">     联系电话：</w:t>
      </w:r>
      <w:r>
        <w:rPr>
          <w:sz w:val="24"/>
          <w:lang w:val="en-US" w:eastAsia="zh-CN"/>
          <w:bCs/>
          <w:rFonts w:ascii="仿宋" w:hAnsi="仿宋" w:eastAsia="仿宋" w:hint="eastAsia"/>
        </w:rPr>
        <w:t xml:space="preserve">0579-88021863</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t xml:space="preserve">地址：永康市</w:t>
      </w:r>
      <w:r>
        <w:rPr>
          <w:sz w:val="24"/>
          <w:lang w:val="en-US" w:eastAsia="zh-CN"/>
          <w:bCs/>
          <w:rFonts w:ascii="仿宋" w:hAnsi="仿宋" w:eastAsia="仿宋" w:hint="eastAsia"/>
        </w:rPr>
        <w:t xml:space="preserve">长安南路689号</w:t>
      </w:r>
      <w:r>
        <w:rPr>
          <w:sz w:val="24"/>
          <w:lang w:val="en-US" w:eastAsia="zh-CN"/>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both"/>
        <w:spacing w:after="0" w:line="560" w:lineRule="exact"/>
        <w:ind w:firstLine="960" w:firstLineChars="400"/>
        <w:rPr>
          <w:sz w:val="24"/>
          <w:bCs/>
          <w:rFonts w:ascii="仿宋" w:hAnsi="仿宋" w:eastAsia="仿宋" w:hint="eastAsia"/>
        </w:rPr>
      </w:pP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end"/>
        <w:spacing w:after="0" w:line="560" w:lineRule="exact"/>
        <w:ind w:firstLine="480" w:firstLineChars="200"/>
        <w:rPr>
          <w:sz w:val="24"/>
          <w:bCs/>
          <w:rFonts w:ascii="仿宋" w:hAnsi="仿宋" w:eastAsia="仿宋" w:hint="eastAsia"/>
        </w:rPr>
      </w:pPr>
      <w:r>
        <w:rPr>
          <w:sz w:val="24"/>
          <w:bCs/>
          <w:rFonts w:ascii="仿宋" w:hAnsi="仿宋" w:eastAsia="仿宋" w:hint="eastAsia"/>
        </w:rPr>
        <w:t xml:space="preserve">                                  永康市钱江</w:t>
      </w:r>
      <w:r>
        <w:rPr>
          <w:sz w:val="24"/>
          <w:lang w:val="en-US" w:eastAsia="zh-CN"/>
          <w:bCs/>
          <w:rFonts w:ascii="仿宋" w:hAnsi="仿宋" w:eastAsia="仿宋" w:hint="eastAsia"/>
        </w:rPr>
        <w:t xml:space="preserve">芝水</w:t>
      </w:r>
      <w:r>
        <w:rPr>
          <w:sz w:val="24"/>
          <w:bCs/>
          <w:rFonts w:ascii="仿宋" w:hAnsi="仿宋" w:eastAsia="仿宋" w:hint="eastAsia"/>
        </w:rPr>
        <w:t xml:space="preserve">水务有限公司</w:t>
      </w:r>
      <w:r>
        <w:rPr>
          <w:sz w:val="24"/>
          <w:bCs/>
          <w:rFonts w:ascii="仿宋" w:hAnsi="仿宋" w:eastAsia="仿宋" w:hint="eastAsia"/>
        </w:rPr>
      </w:r>
    </w:p>
    <w:p>
      <w:pPr>
        <w:pStyle w:val="Normal"/>
        <w:pageBreakBefore w:val="0"/>
        <w:wordWrap w:val="1"/>
        <w:overflowPunct w:val="1"/>
        <w:topLinePunct w:val="0"/>
        <w:kinsoku w:val="1"/>
        <w:autoSpaceDE w:val="1"/>
        <w:autoSpaceDN w:val="1"/>
        <w:bidi w:val="0"/>
        <w:snapToGrid w:val="1"/>
        <w:jc w:val="end"/>
        <w:spacing w:after="0" w:line="560" w:lineRule="exact"/>
        <w:ind w:firstLine="480" w:firstLineChars="200"/>
        <w:rPr>
          <w:sz w:val="24"/>
          <w:bCs/>
          <w:rFonts w:ascii="仿宋" w:hAnsi="仿宋" w:eastAsia="仿宋" w:hint="eastAsia"/>
        </w:rPr>
        <w:sectPr>
          <w:headerReference r:id="rId6" w:type="default"/>
          <w:type w:val="nextPage"/>
          <w:docGrid w:type="lines" w:linePitch="312" w:charSpace="0"/>
          <w:pgSz w:w="11906" w:h="16838"/>
          <w:pgMar w:top="1440" w:right="1800" w:bottom="1440" w:left="1800" w:header="851" w:footer="992" w:gutter="0"/>
        </w:sectPr>
      </w:pPr>
      <w:r>
        <w:rPr>
          <w:sz w:val="24"/>
          <w:bCs/>
          <w:rFonts w:ascii="仿宋" w:hAnsi="仿宋" w:eastAsia="仿宋" w:hint="eastAsia"/>
        </w:rPr>
        <w:t xml:space="preserve">                              2025年</w:t>
      </w:r>
      <w:r>
        <w:rPr>
          <w:sz w:val="24"/>
          <w:lang w:val="en-US" w:eastAsia="zh-CN"/>
          <w:bCs/>
          <w:rFonts w:ascii="仿宋" w:hAnsi="仿宋" w:eastAsia="仿宋" w:hint="eastAsia"/>
        </w:rPr>
        <w:t xml:space="preserve">4</w:t>
      </w:r>
      <w:r>
        <w:rPr>
          <w:sz w:val="24"/>
          <w:bCs/>
          <w:rFonts w:ascii="仿宋" w:hAnsi="仿宋" w:eastAsia="仿宋" w:hint="eastAsia"/>
        </w:rPr>
        <w:t xml:space="preserve">月1</w:t>
      </w:r>
      <w:r>
        <w:rPr>
          <w:sz w:val="24"/>
          <w:lang w:val="en-US" w:eastAsia="zh-CN"/>
          <w:bCs/>
          <w:rFonts w:ascii="仿宋" w:hAnsi="仿宋" w:eastAsia="仿宋" w:hint="eastAsia"/>
        </w:rPr>
        <w:t xml:space="preserve">8日</w:t>
      </w:r>
    </w:p>
    <w:p/>
    <w:sectPr>
      <w:headerReference r:id="rId4" w:type="default"/>
      <w:footerReference r:id="rId5" w:type="default"/>
      <w:type w:val="nextPage"/>
      <w:docGrid w:type="lines" w:linePitch="312" w:charSpace="0"/>
      <w:pgSz w:w="11906" w:h="16838"/>
      <w:pgMar w:top="1440" w:right="1800" w:bottom="1440" w:left="1800" w:header="851" w:footer="992" w:gutter="0"/>
    </w:sectPr>
  </w:body>
</w:document>
</file>

<file path=tbak/modified.xml>Fri Apr 18 15:10:05 2025
save:Fri Apr 18 15:12:20 2025

</file>